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79DFE" w14:textId="1B09680C" w:rsidR="00AB5E1B" w:rsidRPr="00AB5E1B" w:rsidRDefault="00AB5E1B" w:rsidP="00AB5E1B">
      <w:pPr>
        <w:rPr>
          <w:rFonts w:eastAsia="Times New Roman" w:cstheme="minorHAnsi"/>
          <w:lang w:eastAsia="es-ES"/>
        </w:rPr>
      </w:pPr>
      <w:r w:rsidRPr="00216F81">
        <w:rPr>
          <w:rFonts w:eastAsia="Times New Roman" w:cstheme="minorHAnsi"/>
          <w:noProof/>
          <w:lang w:eastAsia="es-ES"/>
        </w:rPr>
        <mc:AlternateContent>
          <mc:Choice Requires="wps">
            <w:drawing>
              <wp:anchor distT="0" distB="0" distL="114300" distR="114300" simplePos="0" relativeHeight="251661312" behindDoc="0" locked="0" layoutInCell="1" allowOverlap="1" wp14:anchorId="4FB9CDF3" wp14:editId="0A233032">
                <wp:simplePos x="0" y="0"/>
                <wp:positionH relativeFrom="page">
                  <wp:align>left</wp:align>
                </wp:positionH>
                <wp:positionV relativeFrom="paragraph">
                  <wp:posOffset>3509444</wp:posOffset>
                </wp:positionV>
                <wp:extent cx="7592695" cy="2915633"/>
                <wp:effectExtent l="0" t="0" r="27305" b="18415"/>
                <wp:wrapNone/>
                <wp:docPr id="3" name="13 Rectángulo"/>
                <wp:cNvGraphicFramePr/>
                <a:graphic xmlns:a="http://schemas.openxmlformats.org/drawingml/2006/main">
                  <a:graphicData uri="http://schemas.microsoft.com/office/word/2010/wordprocessingShape">
                    <wps:wsp>
                      <wps:cNvSpPr/>
                      <wps:spPr>
                        <a:xfrm>
                          <a:off x="0" y="0"/>
                          <a:ext cx="7592695" cy="2915633"/>
                        </a:xfrm>
                        <a:prstGeom prst="rect">
                          <a:avLst/>
                        </a:prstGeom>
                        <a:solidFill>
                          <a:srgbClr val="4F81BD">
                            <a:lumMod val="75000"/>
                          </a:srgbClr>
                        </a:solidFill>
                        <a:ln w="25400" cap="flat" cmpd="sng" algn="ctr">
                          <a:solidFill>
                            <a:srgbClr val="4F81BD">
                              <a:shade val="50000"/>
                            </a:srgbClr>
                          </a:solidFill>
                          <a:prstDash val="solid"/>
                        </a:ln>
                        <a:effectLst/>
                      </wps:spPr>
                      <wps:txbx>
                        <w:txbxContent>
                          <w:p w14:paraId="0EEF79C2" w14:textId="632D29F9" w:rsidR="00CC4159" w:rsidRPr="00B9770A" w:rsidRDefault="00CC4159" w:rsidP="006973EB">
                            <w:pPr>
                              <w:pStyle w:val="Default"/>
                              <w:ind w:firstLine="360"/>
                              <w:jc w:val="center"/>
                              <w:rPr>
                                <w:b/>
                                <w:color w:val="FFFFFF" w:themeColor="background1"/>
                                <w:sz w:val="28"/>
                              </w:rPr>
                            </w:pPr>
                            <w:r w:rsidRPr="00B9770A">
                              <w:rPr>
                                <w:b/>
                                <w:color w:val="FFFFFF" w:themeColor="background1"/>
                                <w:sz w:val="28"/>
                              </w:rPr>
                              <w:t xml:space="preserve">BASES CONCURSO </w:t>
                            </w:r>
                            <w:r>
                              <w:rPr>
                                <w:b/>
                                <w:color w:val="FFFFFF" w:themeColor="background1"/>
                                <w:sz w:val="28"/>
                              </w:rPr>
                              <w:t>ANUAL PARA EL FOMENTO DE LA INVESTIGACIÓN</w:t>
                            </w:r>
                          </w:p>
                          <w:p w14:paraId="141EB21D" w14:textId="77777777" w:rsidR="00CC4159" w:rsidRPr="00B9770A" w:rsidRDefault="00CC4159" w:rsidP="006973EB">
                            <w:pPr>
                              <w:pStyle w:val="Default"/>
                              <w:ind w:firstLine="360"/>
                              <w:jc w:val="center"/>
                              <w:rPr>
                                <w:b/>
                                <w:color w:val="FFFFFF" w:themeColor="background1"/>
                                <w:sz w:val="28"/>
                              </w:rPr>
                            </w:pPr>
                          </w:p>
                          <w:p w14:paraId="78A3C392" w14:textId="3309E861" w:rsidR="00CC4159" w:rsidRDefault="00CC4159" w:rsidP="006973EB">
                            <w:pPr>
                              <w:pStyle w:val="Default"/>
                              <w:ind w:firstLine="360"/>
                              <w:jc w:val="center"/>
                              <w:rPr>
                                <w:b/>
                                <w:color w:val="FFFFFF" w:themeColor="background1"/>
                                <w:sz w:val="28"/>
                              </w:rPr>
                            </w:pPr>
                            <w:r>
                              <w:rPr>
                                <w:b/>
                                <w:color w:val="FFFFFF" w:themeColor="background1"/>
                                <w:sz w:val="28"/>
                              </w:rPr>
                              <w:t>EJE B. “</w:t>
                            </w:r>
                            <w:r w:rsidRPr="00B9770A">
                              <w:rPr>
                                <w:b/>
                                <w:color w:val="FFFFFF" w:themeColor="background1"/>
                                <w:sz w:val="28"/>
                              </w:rPr>
                              <w:t xml:space="preserve">INVESTIGACIÓN </w:t>
                            </w:r>
                            <w:r>
                              <w:rPr>
                                <w:b/>
                                <w:color w:val="FFFFFF" w:themeColor="background1"/>
                                <w:sz w:val="28"/>
                              </w:rPr>
                              <w:t>PARA EL DESARROLLO ACADÉMICO DISCIPLINAR”</w:t>
                            </w:r>
                          </w:p>
                          <w:p w14:paraId="3D92AB5B" w14:textId="77777777" w:rsidR="00CC4159" w:rsidRDefault="00CC4159" w:rsidP="006973EB">
                            <w:pPr>
                              <w:pStyle w:val="Default"/>
                              <w:ind w:firstLine="360"/>
                              <w:jc w:val="center"/>
                              <w:rPr>
                                <w:b/>
                                <w:color w:val="FFFFFF" w:themeColor="background1"/>
                                <w:sz w:val="28"/>
                              </w:rPr>
                            </w:pPr>
                          </w:p>
                          <w:p w14:paraId="3EC48A84" w14:textId="08D445BB" w:rsidR="00CC4159" w:rsidRPr="00B9770A" w:rsidRDefault="00313032" w:rsidP="006973EB">
                            <w:pPr>
                              <w:pStyle w:val="Default"/>
                              <w:ind w:firstLine="360"/>
                              <w:jc w:val="center"/>
                              <w:rPr>
                                <w:b/>
                                <w:color w:val="FFFFFF" w:themeColor="background1"/>
                                <w:sz w:val="28"/>
                              </w:rPr>
                            </w:pPr>
                            <w:r>
                              <w:rPr>
                                <w:b/>
                                <w:color w:val="FFFFFF" w:themeColor="background1"/>
                                <w:sz w:val="28"/>
                              </w:rPr>
                              <w:t>UNIACC 2024</w:t>
                            </w:r>
                          </w:p>
                          <w:p w14:paraId="1502B63C" w14:textId="77777777" w:rsidR="00CC4159" w:rsidRDefault="00CC4159" w:rsidP="006973EB">
                            <w:pPr>
                              <w:pStyle w:val="Default"/>
                              <w:ind w:firstLine="360"/>
                              <w:jc w:val="center"/>
                              <w:rPr>
                                <w:b/>
                                <w:color w:val="FFFFFF" w:themeColor="background1"/>
                              </w:rPr>
                            </w:pPr>
                          </w:p>
                          <w:p w14:paraId="2415CBD4" w14:textId="77777777" w:rsidR="00CC4159" w:rsidRDefault="00CC4159" w:rsidP="006973EB">
                            <w:pPr>
                              <w:pStyle w:val="Default"/>
                              <w:ind w:firstLine="36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9CDF3" id="13 Rectángulo" o:spid="_x0000_s1026" style="position:absolute;margin-left:0;margin-top:276.35pt;width:597.85pt;height:229.6pt;z-index:25166131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" fillcolor="#376092" strokecolor="#385d8a" strokeweight="2pt">
                <v:textbox>
                  <w:txbxContent>
                    <w:p w14:paraId="0EEF79C2" w14:textId="632D29F9" w:rsidR="00CC4159" w:rsidRPr="00B9770A" w:rsidRDefault="00CC4159" w:rsidP="006973EB">
                      <w:pPr>
                        <w:pStyle w:val="Default"/>
                        <w:ind w:firstLine="360"/>
                        <w:jc w:val="center"/>
                        <w:rPr>
                          <w:b/>
                          <w:color w:val="FFFFFF" w:themeColor="background1"/>
                          <w:sz w:val="28"/>
                        </w:rPr>
                      </w:pPr>
                      <w:r w:rsidRPr="00B9770A">
                        <w:rPr>
                          <w:b/>
                          <w:color w:val="FFFFFF" w:themeColor="background1"/>
                          <w:sz w:val="28"/>
                        </w:rPr>
                        <w:t xml:space="preserve">BASES CONCURSO </w:t>
                      </w:r>
                      <w:r>
                        <w:rPr>
                          <w:b/>
                          <w:color w:val="FFFFFF" w:themeColor="background1"/>
                          <w:sz w:val="28"/>
                        </w:rPr>
                        <w:t>ANUAL PARA EL FOMENTO DE LA INVESTIGACIÓN</w:t>
                      </w:r>
                    </w:p>
                    <w:p w14:paraId="141EB21D" w14:textId="77777777" w:rsidR="00CC4159" w:rsidRPr="00B9770A" w:rsidRDefault="00CC4159" w:rsidP="006973EB">
                      <w:pPr>
                        <w:pStyle w:val="Default"/>
                        <w:ind w:firstLine="360"/>
                        <w:jc w:val="center"/>
                        <w:rPr>
                          <w:b/>
                          <w:color w:val="FFFFFF" w:themeColor="background1"/>
                          <w:sz w:val="28"/>
                        </w:rPr>
                      </w:pPr>
                    </w:p>
                    <w:p w14:paraId="78A3C392" w14:textId="3309E861" w:rsidR="00CC4159" w:rsidRDefault="00CC4159" w:rsidP="006973EB">
                      <w:pPr>
                        <w:pStyle w:val="Default"/>
                        <w:ind w:firstLine="360"/>
                        <w:jc w:val="center"/>
                        <w:rPr>
                          <w:b/>
                          <w:color w:val="FFFFFF" w:themeColor="background1"/>
                          <w:sz w:val="28"/>
                        </w:rPr>
                      </w:pPr>
                      <w:r>
                        <w:rPr>
                          <w:b/>
                          <w:color w:val="FFFFFF" w:themeColor="background1"/>
                          <w:sz w:val="28"/>
                        </w:rPr>
                        <w:t>EJE B. “</w:t>
                      </w:r>
                      <w:r w:rsidRPr="00B9770A">
                        <w:rPr>
                          <w:b/>
                          <w:color w:val="FFFFFF" w:themeColor="background1"/>
                          <w:sz w:val="28"/>
                        </w:rPr>
                        <w:t xml:space="preserve">INVESTIGACIÓN </w:t>
                      </w:r>
                      <w:r>
                        <w:rPr>
                          <w:b/>
                          <w:color w:val="FFFFFF" w:themeColor="background1"/>
                          <w:sz w:val="28"/>
                        </w:rPr>
                        <w:t>PARA EL DESARROLLO ACADÉMICO DISCIPLINAR”</w:t>
                      </w:r>
                    </w:p>
                    <w:p w14:paraId="3D92AB5B" w14:textId="77777777" w:rsidR="00CC4159" w:rsidRDefault="00CC4159" w:rsidP="006973EB">
                      <w:pPr>
                        <w:pStyle w:val="Default"/>
                        <w:ind w:firstLine="360"/>
                        <w:jc w:val="center"/>
                        <w:rPr>
                          <w:b/>
                          <w:color w:val="FFFFFF" w:themeColor="background1"/>
                          <w:sz w:val="28"/>
                        </w:rPr>
                      </w:pPr>
                    </w:p>
                    <w:p w14:paraId="3EC48A84" w14:textId="08D445BB" w:rsidR="00CC4159" w:rsidRPr="00B9770A" w:rsidRDefault="00313032" w:rsidP="006973EB">
                      <w:pPr>
                        <w:pStyle w:val="Default"/>
                        <w:ind w:firstLine="360"/>
                        <w:jc w:val="center"/>
                        <w:rPr>
                          <w:b/>
                          <w:color w:val="FFFFFF" w:themeColor="background1"/>
                          <w:sz w:val="28"/>
                        </w:rPr>
                      </w:pPr>
                      <w:r>
                        <w:rPr>
                          <w:b/>
                          <w:color w:val="FFFFFF" w:themeColor="background1"/>
                          <w:sz w:val="28"/>
                        </w:rPr>
                        <w:t>UNIACC 2024</w:t>
                      </w:r>
                    </w:p>
                    <w:p w14:paraId="1502B63C" w14:textId="77777777" w:rsidR="00CC4159" w:rsidRDefault="00CC4159" w:rsidP="006973EB">
                      <w:pPr>
                        <w:pStyle w:val="Default"/>
                        <w:ind w:firstLine="360"/>
                        <w:jc w:val="center"/>
                        <w:rPr>
                          <w:b/>
                          <w:color w:val="FFFFFF" w:themeColor="background1"/>
                        </w:rPr>
                      </w:pPr>
                    </w:p>
                    <w:p w14:paraId="2415CBD4" w14:textId="77777777" w:rsidR="00CC4159" w:rsidRDefault="00CC4159" w:rsidP="006973EB">
                      <w:pPr>
                        <w:pStyle w:val="Default"/>
                        <w:ind w:firstLine="360"/>
                      </w:pPr>
                    </w:p>
                  </w:txbxContent>
                </v:textbox>
                <w10:wrap anchorx="page"/>
              </v:rect>
            </w:pict>
          </mc:Fallback>
        </mc:AlternateContent>
      </w:r>
      <w:r w:rsidRPr="00216F81">
        <w:rPr>
          <w:rFonts w:cstheme="minorHAnsi"/>
          <w:noProof/>
          <w:lang w:eastAsia="es-ES"/>
        </w:rPr>
        <w:drawing>
          <wp:inline distT="0" distB="0" distL="0" distR="0" wp14:anchorId="7BF0731C" wp14:editId="7106847C">
            <wp:extent cx="5400040" cy="1917065"/>
            <wp:effectExtent l="0" t="0" r="0" b="698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1917065"/>
                    </a:xfrm>
                    <a:prstGeom prst="rect">
                      <a:avLst/>
                    </a:prstGeom>
                    <a:noFill/>
                    <a:ln>
                      <a:noFill/>
                    </a:ln>
                  </pic:spPr>
                </pic:pic>
              </a:graphicData>
            </a:graphic>
          </wp:inline>
        </w:drawing>
      </w:r>
      <w:r w:rsidR="008B75BF" w:rsidRPr="00216F81">
        <w:rPr>
          <w:rFonts w:cstheme="minorHAnsi"/>
        </w:rPr>
        <w:br w:type="page"/>
      </w:r>
    </w:p>
    <w:p w14:paraId="5D4184DF" w14:textId="0C2412A2" w:rsidR="006973EB" w:rsidRPr="00B064F0" w:rsidRDefault="003F1D41" w:rsidP="00B064F0">
      <w:pPr>
        <w:jc w:val="center"/>
        <w:rPr>
          <w:rFonts w:cstheme="minorHAnsi"/>
          <w:b/>
          <w:sz w:val="28"/>
        </w:rPr>
      </w:pPr>
      <w:r w:rsidRPr="00216F81">
        <w:rPr>
          <w:rFonts w:cstheme="minorHAnsi"/>
          <w:b/>
          <w:sz w:val="28"/>
        </w:rPr>
        <w:lastRenderedPageBreak/>
        <w:t>CONCURSO FOMENTO DE</w:t>
      </w:r>
      <w:r w:rsidR="006973EB" w:rsidRPr="00216F81">
        <w:rPr>
          <w:rFonts w:cstheme="minorHAnsi"/>
          <w:b/>
          <w:sz w:val="28"/>
        </w:rPr>
        <w:t xml:space="preserve"> LA INVESTIGACIÓN PARA EL DESARROLLO ACADÉMICO DISCIPLINAR </w:t>
      </w:r>
      <w:r w:rsidR="00EF0295" w:rsidRPr="00216F81">
        <w:rPr>
          <w:rFonts w:cstheme="minorHAnsi"/>
          <w:b/>
          <w:sz w:val="28"/>
        </w:rPr>
        <w:t>2023</w:t>
      </w:r>
    </w:p>
    <w:p w14:paraId="35935912" w14:textId="77777777" w:rsidR="006973EB" w:rsidRPr="00216F81" w:rsidRDefault="006973EB" w:rsidP="006973EB">
      <w:pPr>
        <w:pStyle w:val="Prrafodelista"/>
        <w:numPr>
          <w:ilvl w:val="0"/>
          <w:numId w:val="22"/>
        </w:numPr>
        <w:jc w:val="both"/>
        <w:rPr>
          <w:rFonts w:eastAsia="Times New Roman" w:cstheme="minorHAnsi"/>
          <w:b/>
          <w:lang w:eastAsia="es-ES"/>
        </w:rPr>
      </w:pPr>
      <w:r w:rsidRPr="00216F81">
        <w:rPr>
          <w:rFonts w:eastAsia="Times New Roman" w:cstheme="minorHAnsi"/>
          <w:b/>
          <w:lang w:eastAsia="es-ES"/>
        </w:rPr>
        <w:t>OBJETIVO DE LA CONVOCATORIA</w:t>
      </w:r>
    </w:p>
    <w:p w14:paraId="7E50FF05" w14:textId="794EFF04" w:rsidR="006973EB" w:rsidRDefault="006973EB" w:rsidP="006973EB">
      <w:pPr>
        <w:jc w:val="both"/>
        <w:rPr>
          <w:rFonts w:eastAsia="Times New Roman" w:cstheme="minorHAnsi"/>
          <w:lang w:eastAsia="es-ES"/>
        </w:rPr>
      </w:pPr>
      <w:r w:rsidRPr="00216F81">
        <w:rPr>
          <w:rFonts w:eastAsia="Times New Roman" w:cstheme="minorHAnsi"/>
          <w:lang w:eastAsia="es-ES"/>
        </w:rPr>
        <w:t xml:space="preserve">El objetivo de este documento es informar a la comunidad universitaria UNIACC de las Bases para participar en el </w:t>
      </w:r>
      <w:r w:rsidRPr="00216F81">
        <w:rPr>
          <w:rFonts w:eastAsia="Times New Roman" w:cstheme="minorHAnsi"/>
          <w:b/>
          <w:lang w:eastAsia="es-ES"/>
        </w:rPr>
        <w:t xml:space="preserve">Concurso para el Fomento de la Investigación </w:t>
      </w:r>
      <w:r w:rsidR="001D11F5" w:rsidRPr="00216F81">
        <w:rPr>
          <w:rFonts w:eastAsia="Times New Roman" w:cstheme="minorHAnsi"/>
          <w:b/>
          <w:lang w:eastAsia="es-ES"/>
        </w:rPr>
        <w:t>para el desarrollo académico d</w:t>
      </w:r>
      <w:r w:rsidRPr="00216F81">
        <w:rPr>
          <w:rFonts w:eastAsia="Times New Roman" w:cstheme="minorHAnsi"/>
          <w:b/>
          <w:lang w:eastAsia="es-ES"/>
        </w:rPr>
        <w:t xml:space="preserve">isciplinar </w:t>
      </w:r>
      <w:r w:rsidR="00EF0295" w:rsidRPr="00216F81">
        <w:rPr>
          <w:rFonts w:eastAsia="Times New Roman" w:cstheme="minorHAnsi"/>
          <w:b/>
          <w:lang w:eastAsia="es-ES"/>
        </w:rPr>
        <w:t>2023</w:t>
      </w:r>
      <w:r w:rsidRPr="00216F81">
        <w:rPr>
          <w:rFonts w:eastAsia="Times New Roman" w:cstheme="minorHAnsi"/>
          <w:lang w:eastAsia="es-ES"/>
        </w:rPr>
        <w:t xml:space="preserve">, con el que se busca promover el desarrollo de la investigación científica, la innovación y la creación con foco en las diferentes disciplinas que conforman la oferta académica de la UNIACC. </w:t>
      </w:r>
    </w:p>
    <w:p w14:paraId="669A3742" w14:textId="1B0EF100" w:rsidR="00DF6918" w:rsidRPr="00DF6918" w:rsidRDefault="00DF6918" w:rsidP="00DF6918">
      <w:pPr>
        <w:spacing w:before="100" w:beforeAutospacing="1" w:after="100" w:afterAutospacing="1" w:line="285" w:lineRule="atLeast"/>
        <w:jc w:val="both"/>
        <w:rPr>
          <w:rFonts w:cstheme="minorHAnsi"/>
          <w:shd w:val="clear" w:color="auto" w:fill="FFFFFF"/>
        </w:rPr>
      </w:pPr>
      <w:r>
        <w:rPr>
          <w:rFonts w:cstheme="minorHAnsi"/>
          <w:shd w:val="clear" w:color="auto" w:fill="FFFFFF"/>
        </w:rPr>
        <w:t>La Universidad ha dispuesto un total de 18 fondos concursables que se repartirán entre los tres ejes de investigación (A,</w:t>
      </w:r>
      <w:r w:rsidR="002A7CB1">
        <w:rPr>
          <w:rFonts w:cstheme="minorHAnsi"/>
          <w:shd w:val="clear" w:color="auto" w:fill="FFFFFF"/>
        </w:rPr>
        <w:t xml:space="preserve"> </w:t>
      </w:r>
      <w:r>
        <w:rPr>
          <w:rFonts w:cstheme="minorHAnsi"/>
          <w:shd w:val="clear" w:color="auto" w:fill="FFFFFF"/>
        </w:rPr>
        <w:t>B y C), según los detalles que se explican a continuación.</w:t>
      </w:r>
    </w:p>
    <w:p w14:paraId="04545F20" w14:textId="77777777" w:rsidR="006973EB" w:rsidRPr="00216F81" w:rsidRDefault="006973EB" w:rsidP="006973EB">
      <w:pPr>
        <w:pStyle w:val="Prrafodelista"/>
        <w:numPr>
          <w:ilvl w:val="0"/>
          <w:numId w:val="22"/>
        </w:numPr>
        <w:jc w:val="both"/>
        <w:rPr>
          <w:rFonts w:eastAsia="Times New Roman" w:cstheme="minorHAnsi"/>
          <w:b/>
          <w:lang w:eastAsia="es-ES"/>
        </w:rPr>
      </w:pPr>
      <w:r w:rsidRPr="00216F81">
        <w:rPr>
          <w:rFonts w:eastAsia="Times New Roman" w:cstheme="minorHAnsi"/>
          <w:b/>
          <w:lang w:eastAsia="es-ES"/>
        </w:rPr>
        <w:t>ASPECTOS GENERALES</w:t>
      </w:r>
    </w:p>
    <w:p w14:paraId="33D20F4A" w14:textId="77777777" w:rsidR="006973EB" w:rsidRPr="00216F81" w:rsidRDefault="006973EB" w:rsidP="006973EB">
      <w:pPr>
        <w:spacing w:before="100" w:beforeAutospacing="1" w:after="100" w:afterAutospacing="1" w:line="285" w:lineRule="atLeast"/>
        <w:jc w:val="both"/>
        <w:rPr>
          <w:rFonts w:eastAsia="Times New Roman" w:cstheme="minorHAnsi"/>
          <w:lang w:eastAsia="es-ES"/>
        </w:rPr>
      </w:pPr>
      <w:r w:rsidRPr="00216F81">
        <w:rPr>
          <w:rFonts w:eastAsia="Times New Roman" w:cstheme="minorHAnsi"/>
          <w:lang w:eastAsia="es-ES"/>
        </w:rPr>
        <w:t>En su Proyecto Educativo, UNIACC adquiere un compromiso con el desarrollo de la sociedad, buscando perfilarse como una universidad creativa e innovadora, abierta, vinculada con su entorno y que aporte con crear y difundir nuevo conocimiento en las áreas académicas que la Universidad desarrolla. Para el logro de lo anterior, este eje contempla el desarrollo de proyectos y estudios innovadores que contribuyan con nuevos conocimientos para la disciplina específica y su aplicación.</w:t>
      </w:r>
    </w:p>
    <w:p w14:paraId="1CA15A5C" w14:textId="77777777" w:rsidR="006973EB" w:rsidRPr="00216F81" w:rsidRDefault="006973EB" w:rsidP="006973EB">
      <w:pPr>
        <w:jc w:val="both"/>
        <w:rPr>
          <w:rFonts w:eastAsia="Times New Roman" w:cstheme="minorHAnsi"/>
          <w:lang w:eastAsia="es-ES"/>
        </w:rPr>
      </w:pPr>
      <w:r w:rsidRPr="00216F81">
        <w:rPr>
          <w:rFonts w:eastAsia="Times New Roman" w:cstheme="minorHAnsi"/>
          <w:lang w:eastAsia="es-ES"/>
        </w:rPr>
        <w:t xml:space="preserve">La producción y difusión de conocimientos actualizados son insumos necesarios para que la Universidad fortalezca su docencia y desarrolle su oferta de pre y postgrado de manera actualizada, sin lo cual no se contaría con las bases académicas necesarias para ofrecer programas de especialización actualizados y de calidad.  </w:t>
      </w:r>
    </w:p>
    <w:p w14:paraId="7F1D0E6C" w14:textId="22F4F3AC" w:rsidR="00313032" w:rsidRDefault="006973EB" w:rsidP="006973EB">
      <w:pPr>
        <w:jc w:val="both"/>
        <w:rPr>
          <w:rFonts w:eastAsia="Times New Roman" w:cstheme="minorHAnsi"/>
          <w:lang w:eastAsia="es-ES"/>
        </w:rPr>
      </w:pPr>
      <w:r w:rsidRPr="00216F81">
        <w:rPr>
          <w:rFonts w:eastAsia="Times New Roman" w:cstheme="minorHAnsi"/>
          <w:lang w:eastAsia="es-ES"/>
        </w:rPr>
        <w:t>En este contexto, el Fondo Anual para el Fomento de la Investigación</w:t>
      </w:r>
      <w:r w:rsidRPr="00216F81">
        <w:rPr>
          <w:rFonts w:eastAsia="Times New Roman" w:cstheme="minorHAnsi"/>
          <w:b/>
          <w:lang w:eastAsia="es-ES"/>
        </w:rPr>
        <w:t xml:space="preserve"> </w:t>
      </w:r>
      <w:r w:rsidRPr="00216F81">
        <w:rPr>
          <w:rFonts w:eastAsia="Times New Roman" w:cstheme="minorHAnsi"/>
          <w:lang w:eastAsia="es-ES"/>
        </w:rPr>
        <w:t xml:space="preserve">representa un espacio de investigación, innovación y creación que en esta oportunidad se orienta desde el eje </w:t>
      </w:r>
      <w:r w:rsidR="001D11F5" w:rsidRPr="00BD7C54">
        <w:rPr>
          <w:rFonts w:eastAsia="Times New Roman" w:cstheme="minorHAnsi"/>
          <w:b/>
          <w:u w:val="single"/>
          <w:lang w:eastAsia="es-ES"/>
        </w:rPr>
        <w:t>Fomento de la i</w:t>
      </w:r>
      <w:r w:rsidRPr="00BD7C54">
        <w:rPr>
          <w:rFonts w:eastAsia="Times New Roman" w:cstheme="minorHAnsi"/>
          <w:b/>
          <w:u w:val="single"/>
          <w:lang w:eastAsia="es-ES"/>
        </w:rPr>
        <w:t xml:space="preserve">nvestigación </w:t>
      </w:r>
      <w:r w:rsidR="001D11F5" w:rsidRPr="00BD7C54">
        <w:rPr>
          <w:rFonts w:eastAsia="Times New Roman" w:cstheme="minorHAnsi"/>
          <w:b/>
          <w:u w:val="single"/>
          <w:lang w:eastAsia="es-ES"/>
        </w:rPr>
        <w:t>para el desarrollo académico d</w:t>
      </w:r>
      <w:r w:rsidRPr="00BD7C54">
        <w:rPr>
          <w:rFonts w:eastAsia="Times New Roman" w:cstheme="minorHAnsi"/>
          <w:b/>
          <w:u w:val="single"/>
          <w:lang w:eastAsia="es-ES"/>
        </w:rPr>
        <w:t>isciplinar,</w:t>
      </w:r>
      <w:r w:rsidRPr="00216F81">
        <w:rPr>
          <w:rFonts w:eastAsia="Times New Roman" w:cstheme="minorHAnsi"/>
          <w:b/>
          <w:lang w:eastAsia="es-ES"/>
        </w:rPr>
        <w:t xml:space="preserve"> </w:t>
      </w:r>
      <w:r w:rsidRPr="00216F81">
        <w:rPr>
          <w:rFonts w:eastAsia="Times New Roman" w:cstheme="minorHAnsi"/>
          <w:lang w:eastAsia="es-ES"/>
        </w:rPr>
        <w:t xml:space="preserve">lo que supone la realización de </w:t>
      </w:r>
      <w:r w:rsidR="00DD7D7E">
        <w:rPr>
          <w:rFonts w:eastAsia="Times New Roman" w:cstheme="minorHAnsi"/>
          <w:lang w:eastAsia="es-ES"/>
        </w:rPr>
        <w:t>proyectos de investigación que tengan</w:t>
      </w:r>
      <w:r w:rsidRPr="00216F81">
        <w:rPr>
          <w:rFonts w:eastAsia="Times New Roman" w:cstheme="minorHAnsi"/>
          <w:lang w:eastAsia="es-ES"/>
        </w:rPr>
        <w:t xml:space="preserve"> como objetivo la generación de conocimiento en torno a temáticas relacionadas con las disciplinas que se enseñan en la Universidad. Con ello, se acoge a todos aquellos proyectos que busquen ampliar los horizontes de co</w:t>
      </w:r>
      <w:r w:rsidR="00DD7D7E">
        <w:rPr>
          <w:rFonts w:eastAsia="Times New Roman" w:cstheme="minorHAnsi"/>
          <w:lang w:eastAsia="es-ES"/>
        </w:rPr>
        <w:t>nocimiento en sus respectivos ámbitos</w:t>
      </w:r>
      <w:r w:rsidRPr="00216F81">
        <w:rPr>
          <w:rFonts w:eastAsia="Times New Roman" w:cstheme="minorHAnsi"/>
          <w:lang w:eastAsia="es-ES"/>
        </w:rPr>
        <w:t xml:space="preserve">, con el fin </w:t>
      </w:r>
      <w:r w:rsidR="00DD7D7E">
        <w:rPr>
          <w:rFonts w:eastAsia="Times New Roman" w:cstheme="minorHAnsi"/>
          <w:lang w:eastAsia="es-ES"/>
        </w:rPr>
        <w:t xml:space="preserve">de </w:t>
      </w:r>
      <w:r w:rsidRPr="00216F81">
        <w:rPr>
          <w:rFonts w:eastAsia="Times New Roman" w:cstheme="minorHAnsi"/>
          <w:lang w:eastAsia="es-ES"/>
        </w:rPr>
        <w:t xml:space="preserve">constituir un aporte </w:t>
      </w:r>
      <w:r w:rsidR="00DD7D7E">
        <w:rPr>
          <w:rFonts w:eastAsia="Times New Roman" w:cstheme="minorHAnsi"/>
          <w:lang w:eastAsia="es-ES"/>
        </w:rPr>
        <w:t>al desarrollo científico, a través de iniciativas que impliquen un impacto significativo en sus campos de estudio.</w:t>
      </w:r>
    </w:p>
    <w:p w14:paraId="3C748CDE" w14:textId="3C9EE30B" w:rsidR="006973EB" w:rsidRPr="008942DC" w:rsidRDefault="006973EB" w:rsidP="008942DC">
      <w:pPr>
        <w:pStyle w:val="Prrafodelista"/>
        <w:numPr>
          <w:ilvl w:val="0"/>
          <w:numId w:val="22"/>
        </w:numPr>
        <w:jc w:val="both"/>
        <w:rPr>
          <w:rFonts w:eastAsia="Times New Roman" w:cstheme="minorHAnsi"/>
          <w:b/>
          <w:lang w:eastAsia="es-ES"/>
        </w:rPr>
      </w:pPr>
      <w:r w:rsidRPr="008942DC">
        <w:rPr>
          <w:rFonts w:eastAsia="Times New Roman" w:cstheme="minorHAnsi"/>
          <w:lang w:eastAsia="es-ES"/>
        </w:rPr>
        <w:t xml:space="preserve"> </w:t>
      </w:r>
      <w:r w:rsidRPr="008942DC">
        <w:rPr>
          <w:rFonts w:eastAsia="Times New Roman" w:cstheme="minorHAnsi"/>
          <w:b/>
          <w:lang w:eastAsia="es-ES"/>
        </w:rPr>
        <w:t>REQUISITOS DE POSTULACION</w:t>
      </w:r>
    </w:p>
    <w:p w14:paraId="5E4CFE9B" w14:textId="75FED8E3" w:rsidR="006973EB" w:rsidRPr="00216F81" w:rsidRDefault="006973EB" w:rsidP="006973EB">
      <w:pPr>
        <w:numPr>
          <w:ilvl w:val="1"/>
          <w:numId w:val="22"/>
        </w:numPr>
        <w:jc w:val="both"/>
        <w:rPr>
          <w:rFonts w:eastAsia="Times New Roman" w:cstheme="minorHAnsi"/>
          <w:b/>
          <w:lang w:eastAsia="es-ES"/>
        </w:rPr>
      </w:pPr>
      <w:r w:rsidRPr="00216F81">
        <w:rPr>
          <w:rFonts w:eastAsia="Times New Roman" w:cstheme="minorHAnsi"/>
          <w:b/>
          <w:lang w:eastAsia="es-ES"/>
        </w:rPr>
        <w:t>Postulantes</w:t>
      </w:r>
    </w:p>
    <w:p w14:paraId="4C482D82" w14:textId="77777777" w:rsidR="006973EB" w:rsidRPr="00216F81" w:rsidRDefault="006973EB" w:rsidP="006973EB">
      <w:pPr>
        <w:jc w:val="both"/>
        <w:rPr>
          <w:rFonts w:eastAsia="Times New Roman" w:cstheme="minorHAnsi"/>
          <w:lang w:eastAsia="es-ES"/>
        </w:rPr>
      </w:pPr>
      <w:r w:rsidRPr="00216F81">
        <w:rPr>
          <w:rFonts w:eastAsia="Times New Roman" w:cstheme="minorHAnsi"/>
          <w:lang w:eastAsia="es-ES"/>
        </w:rPr>
        <w:t>Podrá postular al concurso toda la comunidad de académicas y académicos de la Universidad UNIACC, de planta o a honorarios, en forma individual o en asociación con sus pares y/o en conjunto con estudiantes de cualquier programa de pregrado y postgrado.</w:t>
      </w:r>
    </w:p>
    <w:p w14:paraId="4CD37061" w14:textId="1BD1EC8D" w:rsidR="006973EB" w:rsidRDefault="006973EB" w:rsidP="006973EB">
      <w:pPr>
        <w:jc w:val="both"/>
        <w:rPr>
          <w:rFonts w:eastAsia="Times New Roman" w:cstheme="minorHAnsi"/>
          <w:lang w:eastAsia="es-ES"/>
        </w:rPr>
      </w:pPr>
      <w:r w:rsidRPr="00216F81">
        <w:rPr>
          <w:rFonts w:eastAsia="Times New Roman" w:cstheme="minorHAnsi"/>
          <w:lang w:eastAsia="es-ES"/>
        </w:rPr>
        <w:t>No podrán postular a estos fondos aquellos investigadores responsables de proyectos de investigación pertenecientes a concursos anteriores de la Universidad, cuyos informes finales no hayan sido aprobados.</w:t>
      </w:r>
    </w:p>
    <w:p w14:paraId="5F6C9664" w14:textId="77777777" w:rsidR="00B064F0" w:rsidRPr="00216F81" w:rsidRDefault="00B064F0" w:rsidP="006973EB">
      <w:pPr>
        <w:jc w:val="both"/>
        <w:rPr>
          <w:rFonts w:eastAsia="Times New Roman" w:cstheme="minorHAnsi"/>
          <w:lang w:eastAsia="es-ES"/>
        </w:rPr>
      </w:pPr>
    </w:p>
    <w:p w14:paraId="362BC011" w14:textId="77777777" w:rsidR="00313032" w:rsidRDefault="006973EB" w:rsidP="00313032">
      <w:pPr>
        <w:numPr>
          <w:ilvl w:val="1"/>
          <w:numId w:val="22"/>
        </w:numPr>
        <w:jc w:val="both"/>
        <w:rPr>
          <w:rFonts w:eastAsia="Times New Roman" w:cstheme="minorHAnsi"/>
          <w:b/>
          <w:lang w:eastAsia="es-ES"/>
        </w:rPr>
      </w:pPr>
      <w:r w:rsidRPr="00216F81">
        <w:rPr>
          <w:rFonts w:eastAsia="Times New Roman" w:cstheme="minorHAnsi"/>
          <w:b/>
          <w:lang w:eastAsia="es-ES"/>
        </w:rPr>
        <w:t>Proyecto</w:t>
      </w:r>
    </w:p>
    <w:p w14:paraId="4E5D79B9" w14:textId="34803987" w:rsidR="00313032" w:rsidRPr="00313032" w:rsidRDefault="00313032" w:rsidP="00313032">
      <w:pPr>
        <w:jc w:val="both"/>
        <w:rPr>
          <w:rFonts w:eastAsia="Times New Roman" w:cstheme="minorHAnsi"/>
          <w:b/>
          <w:lang w:eastAsia="es-ES"/>
        </w:rPr>
      </w:pPr>
      <w:r w:rsidRPr="00313032">
        <w:rPr>
          <w:rFonts w:cstheme="minorHAnsi"/>
          <w:shd w:val="clear" w:color="auto" w:fill="FFFFFF"/>
        </w:rPr>
        <w:t>Las propuestas que postulen deberán desarrollar proyectos de creación e investigación que se enfoquen en cualquiera de las líneas temáticas enunciadas en el punto II.</w:t>
      </w:r>
    </w:p>
    <w:p w14:paraId="73139049" w14:textId="77777777" w:rsidR="00313032" w:rsidRPr="00313032" w:rsidRDefault="00313032" w:rsidP="00313032">
      <w:pPr>
        <w:spacing w:before="100" w:beforeAutospacing="1" w:after="100" w:afterAutospacing="1" w:line="285" w:lineRule="atLeast"/>
        <w:jc w:val="both"/>
        <w:rPr>
          <w:rFonts w:cstheme="minorHAnsi"/>
          <w:shd w:val="clear" w:color="auto" w:fill="FFFFFF"/>
        </w:rPr>
      </w:pPr>
      <w:r w:rsidRPr="00313032">
        <w:rPr>
          <w:rFonts w:cstheme="minorHAnsi"/>
          <w:shd w:val="clear" w:color="auto" w:fill="FFFFFF"/>
        </w:rPr>
        <w:t xml:space="preserve">Los fondos a asignar no considerarán iniciativas relativas al desarrollo de cursos o programas.  </w:t>
      </w:r>
    </w:p>
    <w:p w14:paraId="509337CE" w14:textId="572BE624" w:rsidR="00313032" w:rsidRPr="002A7CB1" w:rsidRDefault="00313032" w:rsidP="00313032">
      <w:pPr>
        <w:spacing w:before="100" w:beforeAutospacing="1" w:after="100" w:afterAutospacing="1" w:line="285" w:lineRule="atLeast"/>
        <w:jc w:val="both"/>
        <w:rPr>
          <w:rFonts w:cstheme="minorHAnsi"/>
          <w:b/>
          <w:shd w:val="clear" w:color="auto" w:fill="FFFFFF"/>
        </w:rPr>
      </w:pPr>
      <w:r w:rsidRPr="00313032">
        <w:rPr>
          <w:rFonts w:cstheme="minorHAnsi"/>
          <w:shd w:val="clear" w:color="auto" w:fill="FFFFFF"/>
        </w:rPr>
        <w:t xml:space="preserve">Todo proyecto que sea presentado debe ser liderado por un Investigador Responsable, pudiendo incorporar uno o más co-investigadores, y ayudantes. </w:t>
      </w:r>
      <w:r w:rsidR="008942DC" w:rsidRPr="002A7CB1">
        <w:rPr>
          <w:rFonts w:cstheme="minorHAnsi"/>
          <w:b/>
          <w:shd w:val="clear" w:color="auto" w:fill="FFFFFF"/>
        </w:rPr>
        <w:t>Se valorará</w:t>
      </w:r>
      <w:r w:rsidRPr="002A7CB1">
        <w:rPr>
          <w:rFonts w:cstheme="minorHAnsi"/>
          <w:b/>
          <w:shd w:val="clear" w:color="auto" w:fill="FFFFFF"/>
        </w:rPr>
        <w:t xml:space="preserve"> positivamente la conformación de equipos multidisciplinarios y la inclusión de estudiantes de pregrado o posgrado.</w:t>
      </w:r>
    </w:p>
    <w:p w14:paraId="3AD0BA45" w14:textId="77777777" w:rsidR="00313032" w:rsidRP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sidRPr="00313032">
        <w:rPr>
          <w:rFonts w:cstheme="minorHAnsi"/>
          <w:shd w:val="clear" w:color="auto" w:fill="FFFFFF"/>
        </w:rPr>
        <w:t xml:space="preserve">Ningún investigador puede tener la categoría de Investigador Responsable en dos proyectos simultáneamente, pudiendo sí participar como co-investigador en no más de dos proyectos. </w:t>
      </w:r>
    </w:p>
    <w:p w14:paraId="7486BA23" w14:textId="77777777" w:rsidR="00313032" w:rsidRP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sidRPr="00313032">
        <w:rPr>
          <w:rFonts w:cstheme="minorHAnsi"/>
          <w:shd w:val="clear" w:color="auto" w:fill="FFFFFF"/>
        </w:rPr>
        <w:t xml:space="preserve">Los proyectos a presentar deben tener una </w:t>
      </w:r>
      <w:r w:rsidRPr="00313032">
        <w:rPr>
          <w:rFonts w:cstheme="minorHAnsi"/>
          <w:b/>
          <w:shd w:val="clear" w:color="auto" w:fill="FFFFFF"/>
        </w:rPr>
        <w:t>duración máxima de 9 meses</w:t>
      </w:r>
      <w:r w:rsidRPr="00313032">
        <w:rPr>
          <w:rFonts w:cstheme="minorHAnsi"/>
          <w:shd w:val="clear" w:color="auto" w:fill="FFFFFF"/>
        </w:rPr>
        <w:t>, pudiendo extenderse un mes en casos justificados. En caso de que la investigadora responsable y/o co-investigadora necesite ausentarse por razones de maternidad, se podrá solicitar una prórroga de hasta 12 meses adicionales.</w:t>
      </w:r>
    </w:p>
    <w:p w14:paraId="494CA12B" w14:textId="77777777" w:rsidR="00313032" w:rsidRDefault="00313032" w:rsidP="00313032">
      <w:pPr>
        <w:spacing w:before="100" w:beforeAutospacing="1" w:after="100" w:afterAutospacing="1" w:line="285" w:lineRule="atLeast"/>
        <w:jc w:val="both"/>
        <w:rPr>
          <w:rFonts w:cstheme="minorHAnsi"/>
        </w:rPr>
      </w:pPr>
      <w:r w:rsidRPr="00313032">
        <w:rPr>
          <w:rFonts w:cstheme="minorHAnsi"/>
        </w:rPr>
        <w:t>El proyecto a presentar deberá ser enviado al Decano de la Facultad, quien primeramente lo validará y apoyará por medio de una carta que acompañará al proyecto cuando sea enviado a la Dirección de Investigación y Postgrado.</w:t>
      </w:r>
    </w:p>
    <w:p w14:paraId="4CCE0CA3" w14:textId="1558D45D" w:rsidR="00313032" w:rsidRPr="008942DC" w:rsidRDefault="00313032" w:rsidP="008942DC">
      <w:pPr>
        <w:spacing w:before="100" w:beforeAutospacing="1" w:after="100" w:afterAutospacing="1" w:line="285" w:lineRule="atLeast"/>
        <w:jc w:val="both"/>
        <w:rPr>
          <w:rFonts w:cstheme="minorHAnsi"/>
        </w:rPr>
      </w:pPr>
      <w:r w:rsidRPr="00313032">
        <w:rPr>
          <w:rFonts w:cstheme="minorHAnsi"/>
        </w:rPr>
        <w:t>Aquellos proyectos seleccionados que involucren cualquier tipo de intervención con seres humanos o animales deberán ser presentados y aprobados por el Comité Ético Científico de la Universidad UNIACC previo a su ejecución. De no tener aprobación de este comité el proyecto no podrá ejecutarse.</w:t>
      </w:r>
    </w:p>
    <w:p w14:paraId="738A391D" w14:textId="77777777" w:rsidR="006973EB" w:rsidRPr="00216F81" w:rsidRDefault="006973EB" w:rsidP="006973EB">
      <w:pPr>
        <w:pStyle w:val="Prrafodelista"/>
        <w:numPr>
          <w:ilvl w:val="0"/>
          <w:numId w:val="22"/>
        </w:numPr>
        <w:jc w:val="both"/>
        <w:rPr>
          <w:rFonts w:eastAsia="Times New Roman" w:cstheme="minorHAnsi"/>
          <w:b/>
          <w:lang w:eastAsia="es-ES"/>
        </w:rPr>
      </w:pPr>
      <w:r w:rsidRPr="00216F81">
        <w:rPr>
          <w:rFonts w:eastAsia="Times New Roman" w:cstheme="minorHAnsi"/>
          <w:b/>
          <w:lang w:eastAsia="es-ES"/>
        </w:rPr>
        <w:t>PROPIEDAD INTELECTUAL</w:t>
      </w:r>
    </w:p>
    <w:p w14:paraId="18BDFF0E" w14:textId="77777777" w:rsidR="006973EB" w:rsidRPr="00216F81" w:rsidRDefault="006973EB" w:rsidP="006973EB">
      <w:pPr>
        <w:jc w:val="both"/>
        <w:rPr>
          <w:rFonts w:eastAsia="Times New Roman" w:cstheme="minorHAnsi"/>
          <w:lang w:eastAsia="es-ES"/>
        </w:rPr>
      </w:pPr>
      <w:r w:rsidRPr="00216F81">
        <w:rPr>
          <w:rFonts w:eastAsia="Times New Roman" w:cstheme="minorHAnsi"/>
          <w:lang w:eastAsia="es-ES"/>
        </w:rPr>
        <w:t>La Universidad reconoce los derechos de propiedad intelectual de los autores e inventores sobre todas aquellas creaciones o invenciones por ellos generadas, entendiéndose por tal, las que fueren producto del intelecto, protegibles a través de derechos de autor y/o propiedad industrial, ambas en su conjunto denominadas propiedad intelectual.</w:t>
      </w:r>
    </w:p>
    <w:p w14:paraId="633F2A70" w14:textId="388B61A1" w:rsidR="006973EB" w:rsidRDefault="006973EB" w:rsidP="006973EB">
      <w:pPr>
        <w:jc w:val="both"/>
        <w:rPr>
          <w:rFonts w:eastAsia="Times New Roman" w:cstheme="minorHAnsi"/>
          <w:lang w:eastAsia="es-ES"/>
        </w:rPr>
      </w:pPr>
      <w:r w:rsidRPr="00216F81">
        <w:rPr>
          <w:rFonts w:eastAsia="Times New Roman" w:cstheme="minorHAnsi"/>
          <w:lang w:eastAsia="es-ES"/>
        </w:rPr>
        <w:t>Los derechos de autor sobre creaciones literarias, artísticas o educacionales tales como libros, artículos populares, artículos académicos y tesis pertenecerán a su autor, siempre que no concurran excepciones específicas. Cuando dichas creaciones o invenciones hayan sido generadas con recursos directos o indirectos de la Universidad, los derechos patrimoniales pertenecerán, en principio, a la Universidad. Sin embargo, se podrá pactar que estos derechos patrimoniales puedan pertenecer a tanto a su autor como a la Universidad, en partes y porcentajes que serán regulados según el reglamento correspondiente.</w:t>
      </w:r>
    </w:p>
    <w:p w14:paraId="562D3035" w14:textId="04AEA314" w:rsidR="00313032" w:rsidRDefault="00313032" w:rsidP="006973EB">
      <w:pPr>
        <w:jc w:val="both"/>
        <w:rPr>
          <w:rFonts w:eastAsia="Times New Roman" w:cstheme="minorHAnsi"/>
          <w:lang w:eastAsia="es-ES"/>
        </w:rPr>
      </w:pPr>
    </w:p>
    <w:p w14:paraId="3AB2E4A6" w14:textId="6F529E33" w:rsidR="008942DC" w:rsidRDefault="008942DC" w:rsidP="006973EB">
      <w:pPr>
        <w:jc w:val="both"/>
        <w:rPr>
          <w:rFonts w:eastAsia="Times New Roman" w:cstheme="minorHAnsi"/>
          <w:lang w:eastAsia="es-ES"/>
        </w:rPr>
      </w:pPr>
    </w:p>
    <w:p w14:paraId="4F8C002A" w14:textId="77777777" w:rsidR="008942DC" w:rsidRPr="00216F81" w:rsidRDefault="008942DC" w:rsidP="006973EB">
      <w:pPr>
        <w:jc w:val="both"/>
        <w:rPr>
          <w:rFonts w:eastAsia="Times New Roman" w:cstheme="minorHAnsi"/>
          <w:lang w:eastAsia="es-ES"/>
        </w:rPr>
      </w:pPr>
    </w:p>
    <w:p w14:paraId="094BFCE2" w14:textId="51563535" w:rsidR="006973EB" w:rsidRDefault="006973EB" w:rsidP="006973EB">
      <w:pPr>
        <w:numPr>
          <w:ilvl w:val="0"/>
          <w:numId w:val="22"/>
        </w:numPr>
        <w:jc w:val="both"/>
        <w:rPr>
          <w:rFonts w:eastAsia="Times New Roman" w:cstheme="minorHAnsi"/>
          <w:b/>
          <w:lang w:eastAsia="es-ES"/>
        </w:rPr>
      </w:pPr>
      <w:r w:rsidRPr="00216F81">
        <w:rPr>
          <w:rFonts w:eastAsia="Times New Roman" w:cstheme="minorHAnsi"/>
          <w:b/>
          <w:lang w:eastAsia="es-ES"/>
        </w:rPr>
        <w:t>MONTO CONCURSABLE</w:t>
      </w:r>
    </w:p>
    <w:p w14:paraId="10DDC81D" w14:textId="2EB1D7A8" w:rsidR="00313032" w:rsidRPr="00E568C3" w:rsidRDefault="00313032" w:rsidP="00313032">
      <w:pPr>
        <w:spacing w:before="240" w:after="240" w:line="285" w:lineRule="atLeast"/>
        <w:jc w:val="both"/>
        <w:rPr>
          <w:rFonts w:cstheme="minorHAnsi"/>
          <w:shd w:val="clear" w:color="auto" w:fill="FFFFFF"/>
        </w:rPr>
      </w:pPr>
      <w:r>
        <w:rPr>
          <w:rFonts w:eastAsia="Times New Roman" w:cstheme="minorHAnsi"/>
          <w:b/>
          <w:lang w:eastAsia="es-ES"/>
        </w:rPr>
        <w:t>C</w:t>
      </w:r>
      <w:r w:rsidRPr="00216F81">
        <w:rPr>
          <w:rFonts w:cstheme="minorHAnsi"/>
          <w:shd w:val="clear" w:color="auto" w:fill="FFFFFF"/>
        </w:rPr>
        <w:t xml:space="preserve">ada proyecto podrá postular por un máximo de </w:t>
      </w:r>
      <w:r w:rsidRPr="00216F81">
        <w:rPr>
          <w:rFonts w:cstheme="minorHAnsi"/>
          <w:b/>
          <w:shd w:val="clear" w:color="auto" w:fill="FFFFFF"/>
        </w:rPr>
        <w:t>$1.500.000 brutos</w:t>
      </w:r>
      <w:r w:rsidRPr="00216F81">
        <w:rPr>
          <w:rFonts w:cstheme="minorHAnsi"/>
          <w:shd w:val="clear" w:color="auto" w:fill="FFFFFF"/>
        </w:rPr>
        <w:t xml:space="preserve"> (un millón quinientos mil pesos). </w:t>
      </w:r>
    </w:p>
    <w:p w14:paraId="2752B762" w14:textId="77777777" w:rsidR="00313032" w:rsidRPr="00216F81" w:rsidRDefault="00313032" w:rsidP="00313032">
      <w:pPr>
        <w:spacing w:before="240" w:after="240" w:line="285" w:lineRule="atLeast"/>
        <w:jc w:val="both"/>
        <w:rPr>
          <w:rFonts w:cstheme="minorHAnsi"/>
          <w:b/>
          <w:shd w:val="clear" w:color="auto" w:fill="FFFFFF"/>
        </w:rPr>
      </w:pPr>
      <w:r w:rsidRPr="00216F81">
        <w:rPr>
          <w:rFonts w:cstheme="minorHAnsi"/>
          <w:shd w:val="clear" w:color="auto" w:fill="FFFFFF"/>
        </w:rPr>
        <w:t>Este monto podrá ser destinado para:</w:t>
      </w:r>
    </w:p>
    <w:p w14:paraId="2B5202F2" w14:textId="77777777" w:rsidR="00313032" w:rsidRPr="002E6F47" w:rsidRDefault="00313032" w:rsidP="00313032">
      <w:pPr>
        <w:pStyle w:val="Prrafodelista"/>
        <w:numPr>
          <w:ilvl w:val="0"/>
          <w:numId w:val="6"/>
        </w:numPr>
        <w:spacing w:before="240" w:after="240" w:line="285" w:lineRule="atLeast"/>
        <w:jc w:val="both"/>
        <w:rPr>
          <w:rFonts w:cstheme="minorHAnsi"/>
          <w:shd w:val="clear" w:color="auto" w:fill="FFFFFF"/>
        </w:rPr>
      </w:pPr>
      <w:r w:rsidRPr="00216F81">
        <w:rPr>
          <w:rFonts w:cstheme="minorHAnsi"/>
          <w:b/>
          <w:shd w:val="clear" w:color="auto" w:fill="FFFFFF"/>
        </w:rPr>
        <w:t>Honorarios</w:t>
      </w:r>
      <w:r w:rsidRPr="00216F81">
        <w:rPr>
          <w:rFonts w:cstheme="minorHAnsi"/>
          <w:shd w:val="clear" w:color="auto" w:fill="FFFFFF"/>
        </w:rPr>
        <w:t xml:space="preserve"> del Investigador Responsable, co-investigadores y </w:t>
      </w:r>
      <w:r>
        <w:rPr>
          <w:rFonts w:cstheme="minorHAnsi"/>
          <w:shd w:val="clear" w:color="auto" w:fill="FFFFFF"/>
        </w:rPr>
        <w:t>ayudantes del proyecto. Esta categoría debe corresponder a un mínimo del 5</w:t>
      </w:r>
      <w:r w:rsidRPr="002E6F47">
        <w:rPr>
          <w:rFonts w:cstheme="minorHAnsi"/>
          <w:shd w:val="clear" w:color="auto" w:fill="FFFFFF"/>
        </w:rPr>
        <w:t xml:space="preserve">0% y un máximo del 80% del total del proyecto. Corresponderá al investigador/a responsable la distribución del monto disponible para los colaboradores y ayudantes, si aplica. </w:t>
      </w:r>
      <w:r>
        <w:rPr>
          <w:rFonts w:cstheme="minorHAnsi"/>
          <w:shd w:val="clear" w:color="auto" w:fill="FFFFFF"/>
        </w:rPr>
        <w:t xml:space="preserve">Este monto se pagará en dos cuotas asociados a la entrega de un informe de avance y un informe final, cuyas fechas de entrega se informarán previo al inicio de la ejecución proyecto. </w:t>
      </w:r>
    </w:p>
    <w:p w14:paraId="0447B750" w14:textId="77777777" w:rsidR="00313032" w:rsidRDefault="00313032" w:rsidP="00313032">
      <w:pPr>
        <w:pStyle w:val="Prrafodelista"/>
        <w:spacing w:before="240" w:after="240" w:line="285" w:lineRule="atLeast"/>
        <w:jc w:val="both"/>
        <w:rPr>
          <w:rFonts w:cstheme="minorHAnsi"/>
          <w:shd w:val="clear" w:color="auto" w:fill="FFFFFF"/>
        </w:rPr>
      </w:pPr>
    </w:p>
    <w:p w14:paraId="4E5030C8" w14:textId="3DC5A777" w:rsidR="00313032" w:rsidRPr="001F601E" w:rsidRDefault="00313032" w:rsidP="00313032">
      <w:pPr>
        <w:pStyle w:val="Prrafodelista"/>
        <w:numPr>
          <w:ilvl w:val="0"/>
          <w:numId w:val="6"/>
        </w:numPr>
        <w:jc w:val="both"/>
        <w:rPr>
          <w:rFonts w:eastAsia="Times New Roman" w:cstheme="minorHAnsi"/>
          <w:color w:val="FF0000"/>
          <w:lang w:eastAsia="es-ES"/>
        </w:rPr>
      </w:pPr>
      <w:r w:rsidRPr="00845AB5">
        <w:rPr>
          <w:rFonts w:cstheme="minorHAnsi"/>
          <w:b/>
          <w:shd w:val="clear" w:color="auto" w:fill="FFFFFF"/>
        </w:rPr>
        <w:t>Gastos de operación</w:t>
      </w:r>
      <w:r w:rsidR="00D62061">
        <w:rPr>
          <w:rFonts w:cstheme="minorHAnsi"/>
          <w:b/>
          <w:shd w:val="clear" w:color="auto" w:fill="FFFFFF"/>
        </w:rPr>
        <w:t xml:space="preserve"> </w:t>
      </w:r>
      <w:r w:rsidR="00D62061">
        <w:rPr>
          <w:rFonts w:cstheme="minorHAnsi"/>
          <w:shd w:val="clear" w:color="auto" w:fill="FFFFFF"/>
        </w:rPr>
        <w:t xml:space="preserve">Esta categoría de gastos debe considerar entre un mínimo del </w:t>
      </w:r>
      <w:r w:rsidR="00D62061">
        <w:rPr>
          <w:rFonts w:cstheme="minorHAnsi"/>
          <w:b/>
          <w:shd w:val="clear" w:color="auto" w:fill="FFFFFF"/>
        </w:rPr>
        <w:t xml:space="preserve">20% </w:t>
      </w:r>
      <w:r w:rsidR="00D62061">
        <w:rPr>
          <w:rFonts w:cstheme="minorHAnsi"/>
          <w:shd w:val="clear" w:color="auto" w:fill="FFFFFF"/>
        </w:rPr>
        <w:t xml:space="preserve">y un máximo del </w:t>
      </w:r>
      <w:r w:rsidR="00D62061">
        <w:rPr>
          <w:rFonts w:cstheme="minorHAnsi"/>
          <w:b/>
          <w:shd w:val="clear" w:color="auto" w:fill="FFFFFF"/>
        </w:rPr>
        <w:t>50%</w:t>
      </w:r>
      <w:r w:rsidR="00D62061">
        <w:rPr>
          <w:rFonts w:cstheme="minorHAnsi"/>
          <w:shd w:val="clear" w:color="auto" w:fill="FFFFFF"/>
        </w:rPr>
        <w:t xml:space="preserve"> del presupuesto total del proyecto, el cual será administrado íntegramente por la Dirección de Investigación y Posgrado</w:t>
      </w:r>
      <w:r w:rsidR="00D62061">
        <w:rPr>
          <w:rFonts w:eastAsia="Times New Roman" w:cstheme="minorHAnsi"/>
          <w:lang w:eastAsia="es-ES"/>
        </w:rPr>
        <w:t xml:space="preserve">. Bajo esta categoría se encontrará todo gasto que corresponda la adquisición de bienes (literatura, software, materiales, etc.) o contratación servicios (asesorías metodológicas, transcripciones, etc.), que sean necesarios para la ejecución del proyecto. La naturaleza, forma y ejecución de los gastos se hará en función de las normativas internas sobre el uso de gastos operacionales, previa coordinación y aprobación por parte de la Dirección de Investigación y Posgrado. </w:t>
      </w:r>
    </w:p>
    <w:p w14:paraId="756C55C0" w14:textId="77777777" w:rsidR="00313032" w:rsidRPr="00845AB5" w:rsidRDefault="00313032" w:rsidP="00313032">
      <w:pPr>
        <w:spacing w:before="100" w:beforeAutospacing="1" w:after="100" w:afterAutospacing="1" w:line="285" w:lineRule="atLeast"/>
        <w:jc w:val="both"/>
        <w:rPr>
          <w:rFonts w:cstheme="minorHAnsi"/>
        </w:rPr>
      </w:pPr>
      <w:r w:rsidRPr="00845AB5">
        <w:rPr>
          <w:rFonts w:cstheme="minorHAnsi"/>
        </w:rPr>
        <w:t xml:space="preserve">La Dirección de Investigación y Postgrado podrá hacer ajustes a las asignaciones presupuestarias solicitadas por los postulantes, en base a recomendaciones entregadas por el Comité de Evaluación y la disponibilidad presupuestaria. </w:t>
      </w:r>
    </w:p>
    <w:p w14:paraId="58229292" w14:textId="77777777" w:rsidR="00313032" w:rsidRPr="00216F81" w:rsidRDefault="00313032" w:rsidP="00313032">
      <w:pPr>
        <w:spacing w:before="240" w:after="240" w:line="285" w:lineRule="atLeast"/>
        <w:jc w:val="both"/>
        <w:rPr>
          <w:rFonts w:cstheme="minorHAnsi"/>
          <w:shd w:val="clear" w:color="auto" w:fill="FFFFFF"/>
        </w:rPr>
      </w:pPr>
      <w:r w:rsidRPr="00216F81">
        <w:rPr>
          <w:rFonts w:cstheme="minorHAnsi"/>
          <w:shd w:val="clear" w:color="auto" w:fill="FFFFFF"/>
        </w:rPr>
        <w:t xml:space="preserve">Cualquier financiamiento proveniente de fuentes externas al Fondo, debidamente acreditado, se considerará como un antecedente favorable en la evaluación del proyecto. </w:t>
      </w:r>
    </w:p>
    <w:p w14:paraId="415DD390" w14:textId="6D62E9FE" w:rsidR="00313032" w:rsidRDefault="00313032" w:rsidP="00313032">
      <w:pPr>
        <w:pStyle w:val="Prrafodelista"/>
        <w:numPr>
          <w:ilvl w:val="0"/>
          <w:numId w:val="22"/>
        </w:numPr>
        <w:spacing w:after="0" w:line="285" w:lineRule="atLeast"/>
        <w:contextualSpacing w:val="0"/>
        <w:jc w:val="both"/>
        <w:rPr>
          <w:rFonts w:cstheme="minorHAnsi"/>
          <w:b/>
          <w:shd w:val="clear" w:color="auto" w:fill="FFFFFF"/>
        </w:rPr>
      </w:pPr>
      <w:r w:rsidRPr="00216F81">
        <w:rPr>
          <w:rFonts w:cstheme="minorHAnsi"/>
          <w:b/>
          <w:shd w:val="clear" w:color="auto" w:fill="FFFFFF"/>
        </w:rPr>
        <w:t>PLAZO</w:t>
      </w:r>
    </w:p>
    <w:p w14:paraId="478A2410" w14:textId="77777777" w:rsidR="00313032" w:rsidRPr="00B064F0" w:rsidRDefault="00313032" w:rsidP="00313032">
      <w:pPr>
        <w:pStyle w:val="Prrafodelista"/>
        <w:spacing w:after="0" w:line="285" w:lineRule="atLeast"/>
        <w:ind w:left="1077"/>
        <w:contextualSpacing w:val="0"/>
        <w:jc w:val="both"/>
        <w:rPr>
          <w:rFonts w:cstheme="minorHAnsi"/>
          <w:b/>
          <w:shd w:val="clear" w:color="auto" w:fill="FFFFFF"/>
        </w:rPr>
      </w:pPr>
    </w:p>
    <w:p w14:paraId="1996511B" w14:textId="77777777" w:rsidR="00313032" w:rsidRPr="00D62061" w:rsidRDefault="00313032" w:rsidP="00313032">
      <w:pPr>
        <w:spacing w:after="0" w:line="285" w:lineRule="atLeast"/>
        <w:jc w:val="both"/>
        <w:rPr>
          <w:rFonts w:cstheme="minorHAnsi"/>
          <w:b/>
          <w:shd w:val="clear" w:color="auto" w:fill="FFFFFF"/>
        </w:rPr>
      </w:pPr>
      <w:r w:rsidRPr="00D62061">
        <w:rPr>
          <w:rFonts w:cstheme="minorHAnsi"/>
          <w:shd w:val="clear" w:color="auto" w:fill="FFFFFF"/>
        </w:rPr>
        <w:t xml:space="preserve">El proceso de postulación se iniciará el día </w:t>
      </w:r>
      <w:r w:rsidRPr="00D62061">
        <w:rPr>
          <w:rFonts w:cstheme="minorHAnsi"/>
          <w:b/>
          <w:shd w:val="clear" w:color="auto" w:fill="FFFFFF"/>
        </w:rPr>
        <w:t>lunes</w:t>
      </w:r>
      <w:r w:rsidRPr="00D62061">
        <w:rPr>
          <w:rFonts w:cstheme="minorHAnsi"/>
          <w:shd w:val="clear" w:color="auto" w:fill="FFFFFF"/>
        </w:rPr>
        <w:t xml:space="preserve"> </w:t>
      </w:r>
      <w:r w:rsidRPr="00D62061">
        <w:rPr>
          <w:rFonts w:cstheme="minorHAnsi"/>
          <w:b/>
          <w:shd w:val="clear" w:color="auto" w:fill="FFFFFF"/>
        </w:rPr>
        <w:t>19 de agosto 2024</w:t>
      </w:r>
      <w:r w:rsidRPr="00D62061">
        <w:rPr>
          <w:rFonts w:cstheme="minorHAnsi"/>
          <w:shd w:val="clear" w:color="auto" w:fill="FFFFFF"/>
        </w:rPr>
        <w:t xml:space="preserve"> y concluirá el </w:t>
      </w:r>
      <w:r w:rsidRPr="00D62061">
        <w:rPr>
          <w:rFonts w:cstheme="minorHAnsi"/>
          <w:b/>
          <w:shd w:val="clear" w:color="auto" w:fill="FFFFFF"/>
        </w:rPr>
        <w:t>lunes 30 de septiembre de 2024, a media noche.</w:t>
      </w:r>
    </w:p>
    <w:p w14:paraId="36B243BD" w14:textId="77777777" w:rsidR="00313032" w:rsidRPr="00216F81" w:rsidRDefault="00313032" w:rsidP="00313032">
      <w:pPr>
        <w:spacing w:after="0" w:line="285" w:lineRule="atLeast"/>
        <w:jc w:val="both"/>
        <w:rPr>
          <w:rFonts w:cstheme="minorHAnsi"/>
          <w:b/>
          <w:shd w:val="clear" w:color="auto" w:fill="FFFFFF"/>
        </w:rPr>
      </w:pPr>
    </w:p>
    <w:p w14:paraId="6FDD75B6" w14:textId="77777777" w:rsidR="00313032" w:rsidRPr="00216F81" w:rsidRDefault="00313032" w:rsidP="00313032">
      <w:pPr>
        <w:pStyle w:val="Prrafodelista"/>
        <w:numPr>
          <w:ilvl w:val="0"/>
          <w:numId w:val="22"/>
        </w:numPr>
        <w:spacing w:after="0" w:line="285" w:lineRule="atLeast"/>
        <w:jc w:val="both"/>
        <w:rPr>
          <w:rFonts w:cstheme="minorHAnsi"/>
          <w:b/>
          <w:shd w:val="clear" w:color="auto" w:fill="FFFFFF"/>
        </w:rPr>
      </w:pPr>
      <w:r w:rsidRPr="00216F81">
        <w:rPr>
          <w:rFonts w:cstheme="minorHAnsi"/>
          <w:b/>
          <w:shd w:val="clear" w:color="auto" w:fill="FFFFFF"/>
        </w:rPr>
        <w:t>PROCESO DE POSTULACIÓN</w:t>
      </w:r>
    </w:p>
    <w:p w14:paraId="1DF9AEF8" w14:textId="77777777" w:rsidR="00313032" w:rsidRPr="00216F81" w:rsidRDefault="00313032" w:rsidP="00313032">
      <w:pPr>
        <w:spacing w:before="100" w:beforeAutospacing="1" w:after="100" w:afterAutospacing="1" w:line="285" w:lineRule="atLeast"/>
        <w:jc w:val="both"/>
        <w:rPr>
          <w:rFonts w:eastAsia="Times New Roman" w:cstheme="minorHAnsi"/>
          <w:lang w:eastAsia="es-ES"/>
        </w:rPr>
      </w:pPr>
      <w:r>
        <w:rPr>
          <w:rFonts w:eastAsia="Times New Roman" w:cstheme="minorHAnsi"/>
          <w:lang w:eastAsia="es-ES"/>
        </w:rPr>
        <w:t>En el formulario de postulación podrá encontrar todos los detalles respecto a los documentos requeridos según corresponda. Cada postulación deberá incluir:</w:t>
      </w:r>
    </w:p>
    <w:p w14:paraId="0EBA30A5"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t xml:space="preserve">El Formulario de Postulación, con los nombres de las personas integrantes. </w:t>
      </w:r>
    </w:p>
    <w:p w14:paraId="17E8E789"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t>El formulario para presentación del proyecto al Comité Ético Científico.</w:t>
      </w:r>
    </w:p>
    <w:p w14:paraId="5D073215"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t>Los formularios para consentimientos informados, si aplica según su diseño metodológico.</w:t>
      </w:r>
    </w:p>
    <w:p w14:paraId="78193C1F"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t xml:space="preserve">El proyecto adjunto en un archivo anonimizado, según formato base </w:t>
      </w:r>
    </w:p>
    <w:p w14:paraId="7B24720F"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lastRenderedPageBreak/>
        <w:t>Los CV de los participantes en el proyecto.</w:t>
      </w:r>
    </w:p>
    <w:p w14:paraId="4038B2F1" w14:textId="77777777" w:rsidR="00313032" w:rsidRPr="00D62061"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D62061">
        <w:rPr>
          <w:rFonts w:eastAsia="Times New Roman" w:cstheme="minorHAnsi"/>
          <w:lang w:eastAsia="es-ES"/>
        </w:rPr>
        <w:t>La carta de apoyo del Decano de la Facultad.</w:t>
      </w:r>
    </w:p>
    <w:p w14:paraId="5A35AD61" w14:textId="77777777" w:rsidR="00313032" w:rsidRPr="007A49C2" w:rsidRDefault="00313032" w:rsidP="00313032">
      <w:pPr>
        <w:pStyle w:val="Prrafodelista"/>
        <w:numPr>
          <w:ilvl w:val="0"/>
          <w:numId w:val="15"/>
        </w:numPr>
        <w:spacing w:before="100" w:beforeAutospacing="1" w:after="100" w:afterAutospacing="1" w:line="285" w:lineRule="atLeast"/>
        <w:jc w:val="both"/>
        <w:rPr>
          <w:rFonts w:cstheme="minorHAnsi"/>
          <w:shd w:val="clear" w:color="auto" w:fill="FFFFFF"/>
        </w:rPr>
      </w:pPr>
      <w:r w:rsidRPr="007A49C2">
        <w:rPr>
          <w:rFonts w:eastAsia="Times New Roman" w:cstheme="minorHAnsi"/>
          <w:lang w:eastAsia="es-ES"/>
        </w:rPr>
        <w:t>Los anexos que los investigadores consideraran necesario presentar.</w:t>
      </w:r>
    </w:p>
    <w:p w14:paraId="5849364F" w14:textId="5117EF19" w:rsidR="00313032" w:rsidRDefault="00313032" w:rsidP="00313032">
      <w:pPr>
        <w:spacing w:before="100" w:beforeAutospacing="1" w:after="100" w:afterAutospacing="1" w:line="285" w:lineRule="atLeast"/>
        <w:jc w:val="both"/>
        <w:rPr>
          <w:rFonts w:eastAsia="Times New Roman" w:cstheme="minorHAnsi"/>
          <w:lang w:eastAsia="es-ES"/>
        </w:rPr>
      </w:pPr>
      <w:r w:rsidRPr="007A49C2">
        <w:rPr>
          <w:rFonts w:eastAsia="Times New Roman" w:cstheme="minorHAnsi"/>
          <w:lang w:eastAsia="es-ES"/>
        </w:rPr>
        <w:t>Las postulaciones deberán ser enviadas a través del siguiente formulario de google:</w:t>
      </w:r>
      <w:r>
        <w:rPr>
          <w:rFonts w:eastAsia="Times New Roman" w:cstheme="minorHAnsi"/>
          <w:lang w:eastAsia="es-ES"/>
        </w:rPr>
        <w:t xml:space="preserve"> </w:t>
      </w:r>
      <w:r w:rsidRPr="00216F81">
        <w:rPr>
          <w:rFonts w:eastAsia="Times New Roman" w:cstheme="minorHAnsi"/>
          <w:lang w:eastAsia="es-ES"/>
        </w:rPr>
        <w:t xml:space="preserve"> </w:t>
      </w:r>
      <w:hyperlink r:id="rId12" w:history="1">
        <w:r w:rsidR="007A49C2">
          <w:rPr>
            <w:rStyle w:val="Hipervnculo"/>
            <w:rFonts w:eastAsia="Times New Roman" w:cstheme="minorHAnsi"/>
            <w:lang w:eastAsia="es-ES"/>
          </w:rPr>
          <w:t>https://forms.gle/XdsYvSKumwQJr1BP7</w:t>
        </w:r>
      </w:hyperlink>
    </w:p>
    <w:p w14:paraId="0BB546E6" w14:textId="77777777" w:rsidR="00313032" w:rsidRDefault="00313032" w:rsidP="00313032">
      <w:pPr>
        <w:spacing w:before="100" w:beforeAutospacing="1" w:after="100" w:afterAutospacing="1" w:line="285" w:lineRule="atLeast"/>
        <w:jc w:val="both"/>
        <w:rPr>
          <w:rFonts w:eastAsia="Times New Roman" w:cstheme="minorHAnsi"/>
          <w:lang w:eastAsia="es-ES"/>
        </w:rPr>
      </w:pPr>
      <w:r>
        <w:rPr>
          <w:rFonts w:eastAsia="Times New Roman" w:cstheme="minorHAnsi"/>
          <w:lang w:eastAsia="es-ES"/>
        </w:rPr>
        <w:t xml:space="preserve"> </w:t>
      </w:r>
      <w:r w:rsidRPr="00216F81">
        <w:rPr>
          <w:rFonts w:eastAsia="Times New Roman" w:cstheme="minorHAnsi"/>
          <w:lang w:eastAsia="es-ES"/>
        </w:rPr>
        <w:t>a más tardar en la fecha establecida en el punto V</w:t>
      </w:r>
      <w:r>
        <w:rPr>
          <w:rFonts w:eastAsia="Times New Roman" w:cstheme="minorHAnsi"/>
          <w:lang w:eastAsia="es-ES"/>
        </w:rPr>
        <w:t xml:space="preserve">I. En dicho formulario deberá cargar todos los documentos solicitados, en formato Word o PDF. El no envío, o entrega incompleta de alguno de los documentos de carácter obligatorio, implicará la eliminación del proceso. </w:t>
      </w:r>
    </w:p>
    <w:p w14:paraId="446DA2FF" w14:textId="77777777" w:rsidR="00313032" w:rsidRPr="007D3EA9" w:rsidRDefault="00313032" w:rsidP="00313032">
      <w:pPr>
        <w:spacing w:before="100" w:beforeAutospacing="1" w:after="100" w:afterAutospacing="1" w:line="285" w:lineRule="atLeast"/>
        <w:jc w:val="both"/>
        <w:rPr>
          <w:rFonts w:eastAsia="Times New Roman" w:cstheme="minorHAnsi"/>
          <w:lang w:eastAsia="es-ES"/>
        </w:rPr>
      </w:pPr>
      <w:r w:rsidRPr="00216F81">
        <w:rPr>
          <w:rFonts w:cstheme="minorHAnsi"/>
          <w:shd w:val="clear" w:color="auto" w:fill="FFFFFF"/>
        </w:rPr>
        <w:t>La Dirección de Investigación y Postrado podrá verificar la autenticidad y veracidad de los documentos y datos que acompañan el proyecto durante todo el proceso de postulación.</w:t>
      </w:r>
      <w:r>
        <w:rPr>
          <w:rFonts w:eastAsia="Times New Roman" w:cstheme="minorHAnsi"/>
          <w:lang w:eastAsia="es-ES"/>
        </w:rPr>
        <w:t xml:space="preserve"> </w:t>
      </w:r>
      <w:r w:rsidRPr="00216F81">
        <w:rPr>
          <w:rFonts w:cstheme="minorHAnsi"/>
          <w:shd w:val="clear" w:color="auto" w:fill="FFFFFF"/>
        </w:rPr>
        <w:t xml:space="preserve">Si en cualquier fase del concurso se verifica que los responsables del proyecto han entregado información falsa en su postulación, serán automáticamente eliminados del proceso y quedarán inhabilitados para presentar proyectos en futuras convocatorias de este Fondo. </w:t>
      </w:r>
    </w:p>
    <w:p w14:paraId="371D9125" w14:textId="4FB8C3E3" w:rsidR="00313032" w:rsidRPr="00313032" w:rsidRDefault="00313032" w:rsidP="00313032">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Los postulantes deberán cumplir con las bases del concurso explicitadas en este documento. Los proyectos que no cumplan con los requisitos de postulación no serán considerados en el proceso de evaluación y selección. </w:t>
      </w:r>
    </w:p>
    <w:p w14:paraId="61E4449C" w14:textId="5938B4D7" w:rsidR="006973EB" w:rsidRDefault="006973EB" w:rsidP="006973EB">
      <w:pPr>
        <w:numPr>
          <w:ilvl w:val="0"/>
          <w:numId w:val="22"/>
        </w:numPr>
        <w:jc w:val="both"/>
        <w:rPr>
          <w:rFonts w:eastAsia="Times New Roman" w:cstheme="minorHAnsi"/>
          <w:b/>
          <w:lang w:eastAsia="es-ES"/>
        </w:rPr>
      </w:pPr>
      <w:r w:rsidRPr="00216F81">
        <w:rPr>
          <w:rFonts w:eastAsia="Times New Roman" w:cstheme="minorHAnsi"/>
          <w:b/>
          <w:lang w:eastAsia="es-ES"/>
        </w:rPr>
        <w:t>EVALUACIÓN Y SELECCIÓN DE LOS GANADORES</w:t>
      </w:r>
    </w:p>
    <w:p w14:paraId="34DCA680" w14:textId="77777777" w:rsidR="00313032" w:rsidRPr="00216F81" w:rsidRDefault="00313032" w:rsidP="00313032">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Los proyectos serán calificados por un Comité de Evaluación conformado por el Director de Investigación y Postgrado, el Vicerrector Académico, la Directora de Desarrollo Docente, el Director de Aseguramiento de la Calidad, un Decano, y un evaluador externo (nacional o internacional). En caso de ser necesario, este comité podrá solicitar una opinión técnica a uno o más pares externos.</w:t>
      </w:r>
    </w:p>
    <w:p w14:paraId="0FEC4DCD" w14:textId="77777777" w:rsidR="00313032" w:rsidRPr="00216F81" w:rsidRDefault="00313032" w:rsidP="00313032">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Durante el proceso de selección, se podrá llamar a entrevistas de carácter consultivo a cualquier postulante, con el objeto de aclarar dudas sobre su propuesta.</w:t>
      </w:r>
    </w:p>
    <w:p w14:paraId="77716804" w14:textId="77777777" w:rsidR="00313032" w:rsidRDefault="00313032" w:rsidP="00313032">
      <w:pPr>
        <w:spacing w:before="100" w:beforeAutospacing="1" w:after="100" w:afterAutospacing="1" w:line="285" w:lineRule="atLeast"/>
        <w:jc w:val="both"/>
        <w:rPr>
          <w:rFonts w:eastAsia="Times New Roman" w:cstheme="minorHAnsi"/>
          <w:lang w:eastAsia="es-ES"/>
        </w:rPr>
      </w:pPr>
      <w:r w:rsidRPr="00216F81">
        <w:rPr>
          <w:rFonts w:eastAsia="Times New Roman" w:cstheme="minorHAnsi"/>
          <w:lang w:eastAsia="es-ES"/>
        </w:rPr>
        <w:t>Todos los proyectos recibidos serán evaluados en función de una pauta que permita definir el nivel de cumplimiento de un conjunto de criterios</w:t>
      </w:r>
      <w:r>
        <w:rPr>
          <w:rFonts w:eastAsia="Times New Roman" w:cstheme="minorHAnsi"/>
          <w:lang w:eastAsia="es-ES"/>
        </w:rPr>
        <w:t>, en dos grandes aspectos:</w:t>
      </w:r>
    </w:p>
    <w:p w14:paraId="54B06AA5" w14:textId="77777777" w:rsidR="00313032" w:rsidRDefault="00313032" w:rsidP="00313032">
      <w:pPr>
        <w:pStyle w:val="Prrafodelista"/>
        <w:numPr>
          <w:ilvl w:val="0"/>
          <w:numId w:val="38"/>
        </w:numPr>
        <w:spacing w:before="100" w:beforeAutospacing="1" w:after="100" w:afterAutospacing="1" w:line="285" w:lineRule="atLeast"/>
        <w:jc w:val="both"/>
        <w:rPr>
          <w:rFonts w:eastAsia="Times New Roman" w:cstheme="minorHAnsi"/>
          <w:lang w:eastAsia="es-ES"/>
        </w:rPr>
      </w:pPr>
      <w:r>
        <w:rPr>
          <w:rFonts w:eastAsia="Times New Roman" w:cstheme="minorHAnsi"/>
          <w:b/>
          <w:lang w:eastAsia="es-ES"/>
        </w:rPr>
        <w:t xml:space="preserve">Claridad de la </w:t>
      </w:r>
      <w:r w:rsidRPr="006B07DE">
        <w:rPr>
          <w:rFonts w:eastAsia="Times New Roman" w:cstheme="minorHAnsi"/>
          <w:b/>
          <w:lang w:eastAsia="es-ES"/>
        </w:rPr>
        <w:t>propuesta</w:t>
      </w:r>
      <w:r>
        <w:rPr>
          <w:rFonts w:eastAsia="Times New Roman" w:cstheme="minorHAnsi"/>
          <w:b/>
          <w:lang w:eastAsia="es-ES"/>
        </w:rPr>
        <w:t xml:space="preserve"> y relevancia de los resultados</w:t>
      </w:r>
      <w:r w:rsidRPr="006B07DE">
        <w:rPr>
          <w:rFonts w:eastAsia="Times New Roman" w:cstheme="minorHAnsi"/>
          <w:b/>
          <w:lang w:eastAsia="es-ES"/>
        </w:rPr>
        <w:t xml:space="preserve"> </w:t>
      </w:r>
      <w:r>
        <w:rPr>
          <w:rFonts w:eastAsia="Times New Roman" w:cstheme="minorHAnsi"/>
          <w:b/>
          <w:lang w:eastAsia="es-ES"/>
        </w:rPr>
        <w:t>(</w:t>
      </w:r>
      <w:r w:rsidRPr="006B07DE">
        <w:rPr>
          <w:rFonts w:eastAsia="Times New Roman" w:cstheme="minorHAnsi"/>
          <w:b/>
          <w:lang w:eastAsia="es-ES"/>
        </w:rPr>
        <w:t>80%</w:t>
      </w:r>
      <w:r>
        <w:rPr>
          <w:rFonts w:eastAsia="Times New Roman" w:cstheme="minorHAnsi"/>
          <w:b/>
          <w:lang w:eastAsia="es-ES"/>
        </w:rPr>
        <w:t xml:space="preserve"> del puntaje)</w:t>
      </w:r>
      <w:r w:rsidRPr="006B07DE">
        <w:rPr>
          <w:rFonts w:eastAsia="Times New Roman" w:cstheme="minorHAnsi"/>
          <w:lang w:eastAsia="es-ES"/>
        </w:rPr>
        <w:t>:</w:t>
      </w:r>
    </w:p>
    <w:p w14:paraId="0EF82C43" w14:textId="77777777" w:rsidR="00313032" w:rsidRDefault="00313032" w:rsidP="00313032">
      <w:pPr>
        <w:pStyle w:val="Prrafodelista"/>
        <w:spacing w:before="100" w:beforeAutospacing="1" w:after="100" w:afterAutospacing="1" w:line="285" w:lineRule="atLeast"/>
        <w:jc w:val="both"/>
        <w:rPr>
          <w:rFonts w:eastAsia="Times New Roman" w:cstheme="minorHAnsi"/>
          <w:lang w:eastAsia="es-ES"/>
        </w:rPr>
      </w:pPr>
    </w:p>
    <w:p w14:paraId="61C6C487" w14:textId="77777777" w:rsidR="00313032" w:rsidRPr="006B07DE" w:rsidRDefault="00313032" w:rsidP="00313032">
      <w:pPr>
        <w:pStyle w:val="Prrafodelista"/>
        <w:spacing w:before="100" w:beforeAutospacing="1" w:after="100" w:afterAutospacing="1" w:line="285" w:lineRule="atLeast"/>
        <w:ind w:left="0"/>
        <w:jc w:val="both"/>
        <w:rPr>
          <w:rFonts w:eastAsia="Times New Roman" w:cstheme="minorHAnsi"/>
          <w:lang w:eastAsia="es-ES"/>
        </w:rPr>
      </w:pPr>
      <w:r>
        <w:rPr>
          <w:rFonts w:eastAsia="Times New Roman" w:cstheme="minorHAnsi"/>
          <w:lang w:eastAsia="es-ES"/>
        </w:rPr>
        <w:t xml:space="preserve">Refiere a la </w:t>
      </w:r>
      <w:r w:rsidRPr="006B07DE">
        <w:rPr>
          <w:rFonts w:eastAsia="Times New Roman" w:cstheme="minorHAnsi"/>
          <w:lang w:eastAsia="es-ES"/>
        </w:rPr>
        <w:t xml:space="preserve">pertinencia del tema propuesto en función de </w:t>
      </w:r>
      <w:r>
        <w:rPr>
          <w:rFonts w:eastAsia="Times New Roman" w:cstheme="minorHAnsi"/>
          <w:lang w:eastAsia="es-ES"/>
        </w:rPr>
        <w:t>líneas de desarrollo de las facultades</w:t>
      </w:r>
      <w:r w:rsidRPr="006B07DE">
        <w:rPr>
          <w:rFonts w:eastAsia="Times New Roman" w:cstheme="minorHAnsi"/>
          <w:lang w:eastAsia="es-ES"/>
        </w:rPr>
        <w:t xml:space="preserve">; discusión teórica que permita evidenciar un problema y una pregunta de investigación que sea posible de ser respondida a través de planteamientos de objetivos o supuestos de investigación claros y pertinentes al fenómeno a investigar. </w:t>
      </w:r>
    </w:p>
    <w:p w14:paraId="216E661B" w14:textId="77777777" w:rsidR="00313032" w:rsidRDefault="00313032" w:rsidP="00313032">
      <w:pPr>
        <w:pStyle w:val="Prrafodelista"/>
        <w:spacing w:before="100" w:beforeAutospacing="1" w:after="100" w:afterAutospacing="1" w:line="285" w:lineRule="atLeast"/>
        <w:ind w:left="0"/>
        <w:jc w:val="both"/>
        <w:rPr>
          <w:rFonts w:eastAsia="Times New Roman" w:cstheme="minorHAnsi"/>
          <w:lang w:eastAsia="es-ES"/>
        </w:rPr>
      </w:pPr>
      <w:r w:rsidRPr="00216F81">
        <w:rPr>
          <w:rFonts w:eastAsia="Times New Roman" w:cstheme="minorHAnsi"/>
          <w:lang w:eastAsia="es-ES"/>
        </w:rPr>
        <w:t>A su vez se presenta una propuesta metodológica junto a técnicas adecuadas en la recolección y procesamiento de la información coherente</w:t>
      </w:r>
      <w:r>
        <w:rPr>
          <w:rFonts w:eastAsia="Times New Roman" w:cstheme="minorHAnsi"/>
          <w:lang w:eastAsia="es-ES"/>
        </w:rPr>
        <w:t>s con el abordaje del proyecto.</w:t>
      </w:r>
    </w:p>
    <w:p w14:paraId="234FE557" w14:textId="77777777" w:rsidR="00313032" w:rsidRPr="00216F81" w:rsidRDefault="00313032" w:rsidP="00313032">
      <w:pPr>
        <w:pStyle w:val="Prrafodelista"/>
        <w:spacing w:before="100" w:beforeAutospacing="1" w:after="100" w:afterAutospacing="1" w:line="285" w:lineRule="atLeast"/>
        <w:ind w:left="0"/>
        <w:jc w:val="both"/>
        <w:rPr>
          <w:rFonts w:eastAsia="Times New Roman" w:cstheme="minorHAnsi"/>
          <w:lang w:eastAsia="es-ES"/>
        </w:rPr>
      </w:pPr>
      <w:r>
        <w:rPr>
          <w:rFonts w:eastAsia="Times New Roman" w:cstheme="minorHAnsi"/>
          <w:lang w:eastAsia="es-ES"/>
        </w:rPr>
        <w:t xml:space="preserve">Si lo desea, el equipo investigador podrá usar </w:t>
      </w:r>
      <w:r w:rsidRPr="00216F81">
        <w:rPr>
          <w:rFonts w:eastAsia="Times New Roman" w:cstheme="minorHAnsi"/>
          <w:lang w:eastAsia="es-ES"/>
        </w:rPr>
        <w:t>lenguaje neutro o inclusivo</w:t>
      </w:r>
      <w:r>
        <w:rPr>
          <w:rFonts w:eastAsia="Times New Roman" w:cstheme="minorHAnsi"/>
          <w:lang w:eastAsia="es-ES"/>
        </w:rPr>
        <w:t>.</w:t>
      </w:r>
      <w:r w:rsidRPr="00216F81">
        <w:rPr>
          <w:rFonts w:eastAsia="Times New Roman" w:cstheme="minorHAnsi"/>
          <w:lang w:eastAsia="es-ES"/>
        </w:rPr>
        <w:t xml:space="preserve"> </w:t>
      </w:r>
    </w:p>
    <w:p w14:paraId="4B1DF1AD" w14:textId="77777777" w:rsidR="00313032" w:rsidRPr="00216F81" w:rsidRDefault="00313032" w:rsidP="00313032">
      <w:pPr>
        <w:spacing w:before="100" w:beforeAutospacing="1" w:after="100" w:afterAutospacing="1" w:line="285" w:lineRule="atLeast"/>
        <w:jc w:val="both"/>
        <w:rPr>
          <w:rFonts w:cstheme="minorHAnsi"/>
        </w:rPr>
      </w:pPr>
      <w:r w:rsidRPr="00216F81">
        <w:rPr>
          <w:rFonts w:cstheme="minorHAnsi"/>
          <w:shd w:val="clear" w:color="auto" w:fill="FFFFFF"/>
        </w:rPr>
        <w:t xml:space="preserve">Con respecto a la calidad de la propuesta, se </w:t>
      </w:r>
      <w:r>
        <w:rPr>
          <w:rFonts w:cstheme="minorHAnsi"/>
          <w:shd w:val="clear" w:color="auto" w:fill="FFFFFF"/>
        </w:rPr>
        <w:t>espera</w:t>
      </w:r>
      <w:r w:rsidRPr="00216F81">
        <w:rPr>
          <w:rFonts w:cstheme="minorHAnsi"/>
          <w:shd w:val="clear" w:color="auto" w:fill="FFFFFF"/>
        </w:rPr>
        <w:t xml:space="preserve"> en los proyectos presentados:</w:t>
      </w:r>
    </w:p>
    <w:p w14:paraId="56CD6718" w14:textId="77777777" w:rsidR="00313032" w:rsidRPr="00216F81" w:rsidRDefault="00313032" w:rsidP="00313032">
      <w:pPr>
        <w:pStyle w:val="Prrafodelista"/>
        <w:numPr>
          <w:ilvl w:val="0"/>
          <w:numId w:val="5"/>
        </w:numPr>
        <w:spacing w:before="100" w:beforeAutospacing="1" w:after="100" w:afterAutospacing="1" w:line="285" w:lineRule="atLeast"/>
        <w:jc w:val="both"/>
        <w:rPr>
          <w:rFonts w:cstheme="minorHAnsi"/>
        </w:rPr>
      </w:pPr>
      <w:r w:rsidRPr="002A7CB1">
        <w:rPr>
          <w:rFonts w:cstheme="minorHAnsi"/>
          <w:b/>
          <w:shd w:val="clear" w:color="auto" w:fill="FFFFFF"/>
        </w:rPr>
        <w:t>La calidad y originalidad del proyecto</w:t>
      </w:r>
      <w:r w:rsidRPr="00216F81">
        <w:rPr>
          <w:rFonts w:cstheme="minorHAnsi"/>
          <w:shd w:val="clear" w:color="auto" w:fill="FFFFFF"/>
        </w:rPr>
        <w:t xml:space="preserve"> de investigación propuesto.</w:t>
      </w:r>
    </w:p>
    <w:p w14:paraId="20F8D71E" w14:textId="77777777" w:rsidR="00313032" w:rsidRPr="00216F81" w:rsidRDefault="00313032" w:rsidP="00313032">
      <w:pPr>
        <w:pStyle w:val="Prrafodelista"/>
        <w:numPr>
          <w:ilvl w:val="0"/>
          <w:numId w:val="5"/>
        </w:numPr>
        <w:spacing w:before="100" w:beforeAutospacing="1" w:after="100" w:afterAutospacing="1" w:line="285" w:lineRule="atLeast"/>
        <w:jc w:val="both"/>
        <w:rPr>
          <w:rFonts w:cstheme="minorHAnsi"/>
        </w:rPr>
      </w:pPr>
      <w:r w:rsidRPr="00216F81">
        <w:rPr>
          <w:rFonts w:cstheme="minorHAnsi"/>
          <w:shd w:val="clear" w:color="auto" w:fill="FFFFFF"/>
        </w:rPr>
        <w:lastRenderedPageBreak/>
        <w:t>La coherencia con las líneas de investigación o desarrollo establecidas por la Facultad respectiva (Los decanos que patrocinen los proyectos tendrán que explicitar esta coherencia en la carta de apoyo).</w:t>
      </w:r>
    </w:p>
    <w:p w14:paraId="056153BF" w14:textId="77777777" w:rsidR="00313032" w:rsidRPr="004D1154" w:rsidRDefault="00313032" w:rsidP="00313032">
      <w:pPr>
        <w:pStyle w:val="Prrafodelista"/>
        <w:numPr>
          <w:ilvl w:val="0"/>
          <w:numId w:val="5"/>
        </w:numPr>
        <w:spacing w:before="100" w:beforeAutospacing="1" w:after="100" w:afterAutospacing="1" w:line="285" w:lineRule="atLeast"/>
        <w:jc w:val="both"/>
        <w:rPr>
          <w:rFonts w:cstheme="minorHAnsi"/>
        </w:rPr>
      </w:pPr>
      <w:r w:rsidRPr="004D1154">
        <w:rPr>
          <w:rFonts w:cstheme="minorHAnsi"/>
          <w:shd w:val="clear" w:color="auto" w:fill="FFFFFF"/>
        </w:rPr>
        <w:t>La formulación de proyectos que contemplen enfoques interdisciplinarios.</w:t>
      </w:r>
    </w:p>
    <w:p w14:paraId="01D6828F" w14:textId="3BFF7769" w:rsidR="00313032" w:rsidRPr="001A0A9F" w:rsidRDefault="00313032" w:rsidP="00313032">
      <w:pPr>
        <w:pStyle w:val="Prrafodelista"/>
        <w:numPr>
          <w:ilvl w:val="0"/>
          <w:numId w:val="5"/>
        </w:numPr>
        <w:spacing w:before="100" w:beforeAutospacing="1" w:after="100" w:afterAutospacing="1" w:line="285" w:lineRule="atLeast"/>
        <w:jc w:val="both"/>
        <w:rPr>
          <w:rFonts w:cstheme="minorHAnsi"/>
        </w:rPr>
      </w:pPr>
      <w:r>
        <w:rPr>
          <w:rFonts w:cstheme="minorHAnsi"/>
        </w:rPr>
        <w:t>La presentación de un diseño que permita resultados potenciales</w:t>
      </w:r>
      <w:r w:rsidR="002A7CB1">
        <w:rPr>
          <w:rFonts w:cstheme="minorHAnsi"/>
        </w:rPr>
        <w:t>,</w:t>
      </w:r>
      <w:r>
        <w:rPr>
          <w:rFonts w:cstheme="minorHAnsi"/>
        </w:rPr>
        <w:t xml:space="preserve"> un avance o nuevas perspectivas sobre el entendimiento del objeto de estudio, a través de potenciales nuevos productos y/o líneas de investigación asociadas.</w:t>
      </w:r>
    </w:p>
    <w:p w14:paraId="1D5B55F5" w14:textId="77777777" w:rsidR="00313032" w:rsidRPr="004D1154" w:rsidRDefault="00313032" w:rsidP="00313032">
      <w:pPr>
        <w:pStyle w:val="Prrafodelista"/>
        <w:numPr>
          <w:ilvl w:val="0"/>
          <w:numId w:val="5"/>
        </w:numPr>
        <w:spacing w:before="100" w:beforeAutospacing="1" w:after="100" w:afterAutospacing="1" w:line="285" w:lineRule="atLeast"/>
        <w:jc w:val="both"/>
        <w:rPr>
          <w:rFonts w:cstheme="minorHAnsi"/>
        </w:rPr>
      </w:pPr>
      <w:r w:rsidRPr="002A7CB1">
        <w:rPr>
          <w:b/>
        </w:rPr>
        <w:t>La presentación de problemáticas que aborden necesidades reales del entorno en el que se desenvuelve la disciplina o bien generen un impacto en este</w:t>
      </w:r>
      <w:r w:rsidRPr="004D1154">
        <w:t xml:space="preserve">. Lo anterior, a través del estudio y/o la </w:t>
      </w:r>
      <w:r w:rsidRPr="002A7CB1">
        <w:rPr>
          <w:b/>
        </w:rPr>
        <w:t>colaboración directa con el territorio</w:t>
      </w:r>
      <w:r w:rsidRPr="004D1154">
        <w:t xml:space="preserve"> e integración de estudiantes de pre o postgrado en las intervenciones realizadas; por ejemplo, a través de organizaciones de la sociedad civil, la comunidad estudiantil, organismos públicos, ONG, PYMES, etc. Esto podrá llevarse a cabo mediante intervenciones prácticas directas de los estudiantes en la comunidad externa y/o actividades de extensión universitaria que tengan como objetivo principal la difusión del conocimiento, considerando siempre la participación colaborativa con la comunidad con que se pretende trabajar.</w:t>
      </w:r>
    </w:p>
    <w:p w14:paraId="53FD5FB6" w14:textId="77777777" w:rsidR="00313032" w:rsidRPr="001A0A9F" w:rsidRDefault="00313032" w:rsidP="00313032">
      <w:pPr>
        <w:pStyle w:val="Prrafodelista"/>
        <w:numPr>
          <w:ilvl w:val="0"/>
          <w:numId w:val="5"/>
        </w:numPr>
        <w:spacing w:before="100" w:beforeAutospacing="1" w:after="100" w:afterAutospacing="1" w:line="285" w:lineRule="atLeast"/>
        <w:jc w:val="both"/>
        <w:rPr>
          <w:rFonts w:cstheme="minorHAnsi"/>
        </w:rPr>
      </w:pPr>
      <w:r w:rsidRPr="00216F81">
        <w:rPr>
          <w:rFonts w:cstheme="minorHAnsi"/>
        </w:rPr>
        <w:t>La consideración de elementos sobre perspectiva de género, inclusión, diversidad e interseccionalidad.</w:t>
      </w:r>
    </w:p>
    <w:p w14:paraId="3A4DB371" w14:textId="77777777" w:rsidR="00313032" w:rsidRPr="00216F81" w:rsidRDefault="00313032" w:rsidP="00313032">
      <w:pPr>
        <w:pStyle w:val="Prrafodelista"/>
        <w:numPr>
          <w:ilvl w:val="0"/>
          <w:numId w:val="5"/>
        </w:numPr>
        <w:spacing w:before="100" w:beforeAutospacing="1" w:after="100" w:afterAutospacing="1" w:line="285" w:lineRule="atLeast"/>
        <w:jc w:val="both"/>
        <w:rPr>
          <w:rFonts w:cstheme="minorHAnsi"/>
          <w:shd w:val="clear" w:color="auto" w:fill="FFFFFF"/>
        </w:rPr>
      </w:pPr>
      <w:bookmarkStart w:id="0" w:name="_GoBack"/>
      <w:r w:rsidRPr="002A7CB1">
        <w:rPr>
          <w:rFonts w:cstheme="minorHAnsi"/>
          <w:b/>
          <w:shd w:val="clear" w:color="auto" w:fill="FFFFFF"/>
        </w:rPr>
        <w:t>La Claridad respecto al producto entregable asociado al Informe Final</w:t>
      </w:r>
      <w:r w:rsidRPr="00216F81">
        <w:rPr>
          <w:rFonts w:cstheme="minorHAnsi"/>
          <w:shd w:val="clear" w:color="auto" w:fill="FFFFFF"/>
        </w:rPr>
        <w:t xml:space="preserve"> </w:t>
      </w:r>
      <w:bookmarkEnd w:id="0"/>
      <w:r w:rsidRPr="00216F81">
        <w:rPr>
          <w:rFonts w:cstheme="minorHAnsi"/>
          <w:shd w:val="clear" w:color="auto" w:fill="FFFFFF"/>
        </w:rPr>
        <w:t xml:space="preserve">(artículo publicable en revista, propuesta de mejoramiento o innovación en docencia, pre proyecto para concursar en fondos externos (FONDECYT, FONDEF, FONDART, otros), </w:t>
      </w:r>
    </w:p>
    <w:p w14:paraId="51E9C639" w14:textId="77777777" w:rsidR="00313032" w:rsidRDefault="00313032" w:rsidP="00313032">
      <w:pPr>
        <w:pStyle w:val="Prrafodelista"/>
        <w:numPr>
          <w:ilvl w:val="0"/>
          <w:numId w:val="5"/>
        </w:num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 xml:space="preserve">Compromiso de difusión de la investigación en espacios definidos para ello. </w:t>
      </w:r>
    </w:p>
    <w:p w14:paraId="10666030" w14:textId="77777777" w:rsidR="00313032" w:rsidRDefault="00313032" w:rsidP="00313032">
      <w:pPr>
        <w:pStyle w:val="Prrafodelista"/>
        <w:spacing w:before="100" w:beforeAutospacing="1" w:after="100" w:afterAutospacing="1" w:line="285" w:lineRule="atLeast"/>
        <w:jc w:val="both"/>
        <w:rPr>
          <w:rFonts w:cstheme="minorHAnsi"/>
          <w:shd w:val="clear" w:color="auto" w:fill="FFFFFF"/>
        </w:rPr>
      </w:pPr>
    </w:p>
    <w:p w14:paraId="4284BEFE" w14:textId="77777777" w:rsidR="00313032" w:rsidRPr="00990EFA" w:rsidRDefault="00313032" w:rsidP="00313032">
      <w:pPr>
        <w:pStyle w:val="Prrafodelista"/>
        <w:numPr>
          <w:ilvl w:val="0"/>
          <w:numId w:val="38"/>
        </w:numPr>
        <w:spacing w:before="100" w:beforeAutospacing="1" w:after="100" w:afterAutospacing="1" w:line="285" w:lineRule="atLeast"/>
        <w:jc w:val="both"/>
        <w:rPr>
          <w:rFonts w:cstheme="minorHAnsi"/>
          <w:shd w:val="clear" w:color="auto" w:fill="FFFFFF"/>
        </w:rPr>
      </w:pPr>
      <w:r w:rsidRPr="00990EFA">
        <w:rPr>
          <w:rFonts w:eastAsia="Times New Roman" w:cstheme="minorHAnsi"/>
          <w:b/>
          <w:lang w:eastAsia="es-ES"/>
        </w:rPr>
        <w:t>Via</w:t>
      </w:r>
      <w:r>
        <w:rPr>
          <w:rFonts w:eastAsia="Times New Roman" w:cstheme="minorHAnsi"/>
          <w:b/>
          <w:lang w:eastAsia="es-ES"/>
        </w:rPr>
        <w:t xml:space="preserve">bilidad operativa del proyecto </w:t>
      </w:r>
      <w:r w:rsidRPr="00990EFA">
        <w:rPr>
          <w:rFonts w:eastAsia="Times New Roman" w:cstheme="minorHAnsi"/>
          <w:lang w:eastAsia="es-ES"/>
        </w:rPr>
        <w:t>(</w:t>
      </w:r>
      <w:r w:rsidRPr="00990EFA">
        <w:rPr>
          <w:rFonts w:eastAsia="Times New Roman" w:cstheme="minorHAnsi"/>
          <w:b/>
          <w:lang w:eastAsia="es-ES"/>
        </w:rPr>
        <w:t>20%</w:t>
      </w:r>
      <w:r>
        <w:rPr>
          <w:rFonts w:eastAsia="Times New Roman" w:cstheme="minorHAnsi"/>
          <w:b/>
          <w:lang w:eastAsia="es-ES"/>
        </w:rPr>
        <w:t xml:space="preserve"> del puntaje)</w:t>
      </w:r>
    </w:p>
    <w:p w14:paraId="79A000E5" w14:textId="77777777" w:rsidR="00313032" w:rsidRPr="00990EFA" w:rsidRDefault="00313032" w:rsidP="00313032">
      <w:pPr>
        <w:pStyle w:val="Prrafodelista"/>
        <w:spacing w:before="100" w:beforeAutospacing="1" w:after="100" w:afterAutospacing="1" w:line="285" w:lineRule="atLeast"/>
        <w:jc w:val="both"/>
        <w:rPr>
          <w:rFonts w:cstheme="minorHAnsi"/>
          <w:shd w:val="clear" w:color="auto" w:fill="FFFFFF"/>
        </w:rPr>
      </w:pPr>
    </w:p>
    <w:p w14:paraId="0A4F3D3E" w14:textId="00986E6D" w:rsid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El proyecto debe identificar</w:t>
      </w:r>
      <w:r w:rsidR="00292E07">
        <w:rPr>
          <w:rFonts w:cstheme="minorHAnsi"/>
          <w:shd w:val="clear" w:color="auto" w:fill="FFFFFF"/>
        </w:rPr>
        <w:t xml:space="preserve"> la trayectoria del investigador/a responsable;</w:t>
      </w:r>
      <w:r>
        <w:rPr>
          <w:rFonts w:cstheme="minorHAnsi"/>
          <w:shd w:val="clear" w:color="auto" w:fill="FFFFFF"/>
        </w:rPr>
        <w:t xml:space="preserve"> las labores que realizaran todos quienes integren el equipo de investigación y la cantidad de horas semanales que se estima como de dedicación exclusiva al proyecto. También, se debe presentar una Carta Gantt que detalle mes a mes las actividades comprometidas a realizar, indicando plazos, hitos y productos relacionados con el cumplimiento de los avances del proyecto. Finalmente, se deberá incluir un presupuesto con el detalle de los montos a solicitar en materia de honorarios y gastos operacionales, considerando lo indicado en el punto V. de estas bases. </w:t>
      </w:r>
    </w:p>
    <w:p w14:paraId="1CED244E" w14:textId="77777777" w:rsidR="00313032" w:rsidRPr="00990EFA" w:rsidRDefault="00313032" w:rsidP="00313032">
      <w:pPr>
        <w:pStyle w:val="Prrafodelista"/>
        <w:spacing w:before="100" w:beforeAutospacing="1" w:after="100" w:afterAutospacing="1" w:line="285" w:lineRule="atLeast"/>
        <w:ind w:left="0"/>
        <w:jc w:val="both"/>
        <w:rPr>
          <w:rFonts w:cstheme="minorHAnsi"/>
          <w:shd w:val="clear" w:color="auto" w:fill="FFFFFF"/>
        </w:rPr>
      </w:pPr>
    </w:p>
    <w:p w14:paraId="50968154" w14:textId="77777777" w:rsidR="00313032" w:rsidRPr="007D3EA9" w:rsidRDefault="00313032" w:rsidP="00313032">
      <w:pPr>
        <w:pStyle w:val="Prrafodelista"/>
        <w:spacing w:before="100" w:beforeAutospacing="1" w:after="100" w:afterAutospacing="1" w:line="285" w:lineRule="atLeast"/>
        <w:ind w:left="0"/>
        <w:jc w:val="both"/>
        <w:rPr>
          <w:rFonts w:cstheme="minorHAnsi"/>
          <w:shd w:val="clear" w:color="auto" w:fill="FFFFFF"/>
        </w:rPr>
      </w:pPr>
      <w:r w:rsidRPr="007D3EA9">
        <w:rPr>
          <w:rFonts w:eastAsia="Times New Roman" w:cstheme="minorHAnsi"/>
          <w:lang w:eastAsia="es-ES"/>
        </w:rPr>
        <w:t>Los puntajes se asignarán de acuerdo a la siguiente escala de evaluación:</w:t>
      </w:r>
    </w:p>
    <w:tbl>
      <w:tblPr>
        <w:tblStyle w:val="Tabladecuadrcula5oscura-nfasis51"/>
        <w:tblW w:w="4815" w:type="dxa"/>
        <w:jc w:val="center"/>
        <w:tblLayout w:type="fixed"/>
        <w:tblLook w:val="0000" w:firstRow="0" w:lastRow="0" w:firstColumn="0" w:lastColumn="0" w:noHBand="0" w:noVBand="0"/>
      </w:tblPr>
      <w:tblGrid>
        <w:gridCol w:w="2557"/>
        <w:gridCol w:w="2258"/>
      </w:tblGrid>
      <w:tr w:rsidR="00313032" w:rsidRPr="00216F81" w14:paraId="1A03DC6B" w14:textId="77777777" w:rsidTr="00B40E48">
        <w:trPr>
          <w:cnfStyle w:val="000000100000" w:firstRow="0" w:lastRow="0" w:firstColumn="0" w:lastColumn="0" w:oddVBand="0" w:evenVBand="0" w:oddHBand="1" w:evenHBand="0" w:firstRowFirstColumn="0" w:firstRowLastColumn="0" w:lastRowFirstColumn="0" w:lastRowLastColumn="0"/>
          <w:trHeight w:val="454"/>
          <w:jc w:val="center"/>
        </w:trPr>
        <w:tc>
          <w:tcPr>
            <w:cnfStyle w:val="000010000000" w:firstRow="0" w:lastRow="0" w:firstColumn="0" w:lastColumn="0" w:oddVBand="1" w:evenVBand="0" w:oddHBand="0" w:evenHBand="0" w:firstRowFirstColumn="0" w:firstRowLastColumn="0" w:lastRowFirstColumn="0" w:lastRowLastColumn="0"/>
            <w:tcW w:w="2557" w:type="dxa"/>
            <w:vAlign w:val="center"/>
          </w:tcPr>
          <w:p w14:paraId="38EC47D0" w14:textId="77777777" w:rsidR="00313032" w:rsidRPr="00216F81" w:rsidRDefault="00313032" w:rsidP="00B40E48">
            <w:pPr>
              <w:spacing w:before="100" w:beforeAutospacing="1" w:after="100" w:afterAutospacing="1" w:line="285" w:lineRule="atLeast"/>
              <w:jc w:val="center"/>
              <w:rPr>
                <w:rFonts w:eastAsia="Times New Roman" w:cstheme="minorHAnsi"/>
                <w:b/>
                <w:lang w:eastAsia="es-ES"/>
              </w:rPr>
            </w:pPr>
            <w:r w:rsidRPr="00216F81">
              <w:rPr>
                <w:rFonts w:eastAsia="Times New Roman" w:cstheme="minorHAnsi"/>
                <w:b/>
                <w:lang w:eastAsia="es-ES"/>
              </w:rPr>
              <w:t>Rango de puntos</w:t>
            </w:r>
          </w:p>
        </w:tc>
        <w:tc>
          <w:tcPr>
            <w:tcW w:w="2258" w:type="dxa"/>
            <w:vAlign w:val="center"/>
          </w:tcPr>
          <w:p w14:paraId="5B8BB74D" w14:textId="77777777" w:rsidR="00313032" w:rsidRPr="00216F81" w:rsidRDefault="00313032" w:rsidP="00B40E48">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lang w:eastAsia="es-ES"/>
              </w:rPr>
            </w:pPr>
            <w:r w:rsidRPr="00216F81">
              <w:rPr>
                <w:rFonts w:eastAsia="Times New Roman" w:cstheme="minorHAnsi"/>
                <w:b/>
                <w:lang w:eastAsia="es-ES"/>
              </w:rPr>
              <w:t>Conceptos</w:t>
            </w:r>
          </w:p>
        </w:tc>
      </w:tr>
      <w:tr w:rsidR="00313032" w:rsidRPr="00216F81" w14:paraId="5A390F2C" w14:textId="77777777" w:rsidTr="00B40E48">
        <w:trPr>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212BA760" w14:textId="77777777" w:rsidR="00313032" w:rsidRPr="00216F81" w:rsidRDefault="00313032" w:rsidP="00B40E48">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75 - 100</w:t>
            </w:r>
          </w:p>
        </w:tc>
        <w:tc>
          <w:tcPr>
            <w:tcW w:w="2258" w:type="dxa"/>
          </w:tcPr>
          <w:p w14:paraId="22C0D1B0" w14:textId="77777777" w:rsidR="00313032" w:rsidRPr="00216F81" w:rsidRDefault="00313032" w:rsidP="00B40E48">
            <w:pPr>
              <w:spacing w:before="100" w:beforeAutospacing="1" w:after="100" w:afterAutospacing="1" w:line="285" w:lineRule="atLeas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Excelente</w:t>
            </w:r>
          </w:p>
        </w:tc>
      </w:tr>
      <w:tr w:rsidR="00313032" w:rsidRPr="00216F81" w14:paraId="7AB4C59D" w14:textId="77777777" w:rsidTr="00B40E48">
        <w:trPr>
          <w:cnfStyle w:val="000000100000" w:firstRow="0" w:lastRow="0" w:firstColumn="0" w:lastColumn="0" w:oddVBand="0" w:evenVBand="0" w:oddHBand="1" w:evenHBand="0" w:firstRowFirstColumn="0" w:firstRowLastColumn="0" w:lastRowFirstColumn="0" w:lastRowLastColumn="0"/>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5A07FAB4" w14:textId="77777777" w:rsidR="00313032" w:rsidRPr="00216F81" w:rsidRDefault="00313032" w:rsidP="00B40E48">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50 - 75</w:t>
            </w:r>
          </w:p>
        </w:tc>
        <w:tc>
          <w:tcPr>
            <w:tcW w:w="2258" w:type="dxa"/>
          </w:tcPr>
          <w:p w14:paraId="7F299E8F" w14:textId="77777777" w:rsidR="00313032" w:rsidRPr="00216F81" w:rsidRDefault="00313032" w:rsidP="00B40E48">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Bueno</w:t>
            </w:r>
          </w:p>
        </w:tc>
      </w:tr>
      <w:tr w:rsidR="00313032" w:rsidRPr="00216F81" w14:paraId="200D5ACA" w14:textId="77777777" w:rsidTr="00B40E48">
        <w:trPr>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040E0702" w14:textId="77777777" w:rsidR="00313032" w:rsidRPr="00216F81" w:rsidRDefault="00313032" w:rsidP="00B40E48">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25 - 50</w:t>
            </w:r>
          </w:p>
        </w:tc>
        <w:tc>
          <w:tcPr>
            <w:tcW w:w="2258" w:type="dxa"/>
          </w:tcPr>
          <w:p w14:paraId="292F8BA7" w14:textId="77777777" w:rsidR="00313032" w:rsidRPr="00216F81" w:rsidRDefault="00313032" w:rsidP="00B40E48">
            <w:pPr>
              <w:spacing w:before="100" w:beforeAutospacing="1" w:after="100" w:afterAutospacing="1" w:line="285" w:lineRule="atLeast"/>
              <w:jc w:val="center"/>
              <w:cnfStyle w:val="000000000000" w:firstRow="0" w:lastRow="0" w:firstColumn="0" w:lastColumn="0" w:oddVBand="0" w:evenVBand="0" w:oddHBand="0"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Suficiente</w:t>
            </w:r>
          </w:p>
        </w:tc>
      </w:tr>
      <w:tr w:rsidR="00313032" w:rsidRPr="00216F81" w14:paraId="696BEC5D" w14:textId="77777777" w:rsidTr="00B40E48">
        <w:trPr>
          <w:cnfStyle w:val="000000100000" w:firstRow="0" w:lastRow="0" w:firstColumn="0" w:lastColumn="0" w:oddVBand="0" w:evenVBand="0" w:oddHBand="1" w:evenHBand="0" w:firstRowFirstColumn="0" w:firstRowLastColumn="0" w:lastRowFirstColumn="0" w:lastRowLastColumn="0"/>
          <w:trHeight w:val="339"/>
          <w:jc w:val="center"/>
        </w:trPr>
        <w:tc>
          <w:tcPr>
            <w:cnfStyle w:val="000010000000" w:firstRow="0" w:lastRow="0" w:firstColumn="0" w:lastColumn="0" w:oddVBand="1" w:evenVBand="0" w:oddHBand="0" w:evenHBand="0" w:firstRowFirstColumn="0" w:firstRowLastColumn="0" w:lastRowFirstColumn="0" w:lastRowLastColumn="0"/>
            <w:tcW w:w="2557" w:type="dxa"/>
          </w:tcPr>
          <w:p w14:paraId="3B60B80C" w14:textId="77777777" w:rsidR="00313032" w:rsidRPr="00216F81" w:rsidRDefault="00313032" w:rsidP="00B40E48">
            <w:pPr>
              <w:spacing w:before="100" w:beforeAutospacing="1" w:after="100" w:afterAutospacing="1" w:line="285" w:lineRule="atLeast"/>
              <w:ind w:left="29"/>
              <w:jc w:val="center"/>
              <w:rPr>
                <w:rFonts w:eastAsia="Times New Roman" w:cstheme="minorHAnsi"/>
                <w:lang w:eastAsia="es-ES"/>
              </w:rPr>
            </w:pPr>
            <w:r w:rsidRPr="00216F81">
              <w:rPr>
                <w:rFonts w:eastAsia="Times New Roman" w:cstheme="minorHAnsi"/>
                <w:lang w:eastAsia="es-ES"/>
              </w:rPr>
              <w:t>0 - 25</w:t>
            </w:r>
          </w:p>
        </w:tc>
        <w:tc>
          <w:tcPr>
            <w:tcW w:w="2258" w:type="dxa"/>
          </w:tcPr>
          <w:p w14:paraId="088174D6" w14:textId="77777777" w:rsidR="00313032" w:rsidRPr="00216F81" w:rsidRDefault="00313032" w:rsidP="00B40E48">
            <w:pPr>
              <w:spacing w:before="100" w:beforeAutospacing="1" w:after="100" w:afterAutospacing="1" w:line="285" w:lineRule="atLeast"/>
              <w:jc w:val="center"/>
              <w:cnfStyle w:val="000000100000" w:firstRow="0" w:lastRow="0" w:firstColumn="0" w:lastColumn="0" w:oddVBand="0" w:evenVBand="0" w:oddHBand="1" w:evenHBand="0" w:firstRowFirstColumn="0" w:firstRowLastColumn="0" w:lastRowFirstColumn="0" w:lastRowLastColumn="0"/>
              <w:rPr>
                <w:rFonts w:eastAsia="Times New Roman" w:cstheme="minorHAnsi"/>
                <w:lang w:eastAsia="es-ES"/>
              </w:rPr>
            </w:pPr>
            <w:r w:rsidRPr="00216F81">
              <w:rPr>
                <w:rFonts w:eastAsia="Times New Roman" w:cstheme="minorHAnsi"/>
                <w:lang w:eastAsia="es-ES"/>
              </w:rPr>
              <w:t>Insuficiente</w:t>
            </w:r>
          </w:p>
        </w:tc>
      </w:tr>
    </w:tbl>
    <w:p w14:paraId="6C579595" w14:textId="77777777" w:rsid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 xml:space="preserve">El puntaje final se calculará a través del promedio simple de los puntajes individuales que cada uno de los evaluadores asigne al proyecto. </w:t>
      </w:r>
      <w:r w:rsidRPr="007D3EA9">
        <w:rPr>
          <w:rFonts w:cstheme="minorHAnsi"/>
          <w:shd w:val="clear" w:color="auto" w:fill="FFFFFF"/>
        </w:rPr>
        <w:t>Cualquier proyecto que, en alguno de los aspectos evaluados obtenga una puntuación en el rango Insuficiente, queda automáticamente eliminado del proceso de postulación.</w:t>
      </w:r>
    </w:p>
    <w:p w14:paraId="7712613F" w14:textId="77777777" w:rsidR="00313032" w:rsidRDefault="00313032" w:rsidP="00313032">
      <w:pPr>
        <w:pStyle w:val="Prrafodelista"/>
        <w:spacing w:before="100" w:beforeAutospacing="1" w:after="100" w:afterAutospacing="1" w:line="285" w:lineRule="atLeast"/>
        <w:ind w:left="0"/>
        <w:jc w:val="both"/>
        <w:rPr>
          <w:rFonts w:cstheme="minorHAnsi"/>
          <w:shd w:val="clear" w:color="auto" w:fill="FFFFFF"/>
        </w:rPr>
      </w:pPr>
    </w:p>
    <w:p w14:paraId="1729B24A" w14:textId="733C335B" w:rsid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sidRPr="00216F81">
        <w:rPr>
          <w:rFonts w:cstheme="minorHAnsi"/>
          <w:shd w:val="clear" w:color="auto" w:fill="FFFFFF"/>
        </w:rPr>
        <w:lastRenderedPageBreak/>
        <w:t>La Dirección de Investigación y Postgrado comunicará a los Investigadores Responsables los resultados del Concurso con indicación del puntaje obtenido.</w:t>
      </w:r>
      <w:r>
        <w:rPr>
          <w:rFonts w:cstheme="minorHAnsi"/>
          <w:shd w:val="clear" w:color="auto" w:fill="FFFFFF"/>
        </w:rPr>
        <w:t xml:space="preserve"> Cada postulante podrá solicitar,</w:t>
      </w:r>
      <w:r w:rsidRPr="00216F81">
        <w:rPr>
          <w:rFonts w:cstheme="minorHAnsi"/>
          <w:shd w:val="clear" w:color="auto" w:fill="FFFFFF"/>
        </w:rPr>
        <w:t xml:space="preserve"> por medio del correo electrónico, copia de las Actas de Evaluación del Comité de Evaluación. </w:t>
      </w:r>
      <w:r>
        <w:rPr>
          <w:rFonts w:cstheme="minorHAnsi"/>
          <w:shd w:val="clear" w:color="auto" w:fill="FFFFFF"/>
        </w:rPr>
        <w:t xml:space="preserve"> </w:t>
      </w:r>
    </w:p>
    <w:p w14:paraId="35A972DC" w14:textId="77777777" w:rsidR="00313032" w:rsidRDefault="00313032" w:rsidP="00313032">
      <w:pPr>
        <w:pStyle w:val="Prrafodelista"/>
        <w:spacing w:before="100" w:beforeAutospacing="1" w:after="100" w:afterAutospacing="1" w:line="285" w:lineRule="atLeast"/>
        <w:ind w:left="0"/>
        <w:jc w:val="both"/>
        <w:rPr>
          <w:rFonts w:cstheme="minorHAnsi"/>
          <w:shd w:val="clear" w:color="auto" w:fill="FFFFFF"/>
        </w:rPr>
      </w:pPr>
      <w:r>
        <w:rPr>
          <w:rFonts w:cstheme="minorHAnsi"/>
          <w:shd w:val="clear" w:color="auto" w:fill="FFFFFF"/>
        </w:rPr>
        <w:t xml:space="preserve">Junto con el anuncio, los proyectos ganadores serán revisados por el Comité Ético Científico, quien deliberará y entregará sus orientaciones respecto a los diseños metodológicos presentados.  Los responsables de los proyectos ganadores podrán hacer las consultas y ajustes pertinentes a lo indicado por el Comité Ético Científico durante los 30 días corridos posteriores a la entrega de las recomendaciones, informando a la Dirección de Investigación y Posgrado los cambios realizados. La adjudicación del fondo se hará efectiva con la firma del convenio de desempeño que se realizará en marzo del año 2025. </w:t>
      </w:r>
    </w:p>
    <w:p w14:paraId="40A841AE" w14:textId="77777777" w:rsidR="00313032" w:rsidRPr="001A0A9F" w:rsidRDefault="00313032" w:rsidP="00313032">
      <w:pPr>
        <w:pStyle w:val="Prrafodelista"/>
        <w:spacing w:before="100" w:beforeAutospacing="1" w:after="100" w:afterAutospacing="1" w:line="285" w:lineRule="atLeast"/>
        <w:ind w:left="0"/>
        <w:jc w:val="both"/>
        <w:rPr>
          <w:rFonts w:cstheme="minorHAnsi"/>
          <w:shd w:val="clear" w:color="auto" w:fill="FFFFFF"/>
        </w:rPr>
      </w:pPr>
    </w:p>
    <w:p w14:paraId="11EC8F4C" w14:textId="0C3C7E6E" w:rsidR="00313032" w:rsidRPr="00216F81" w:rsidRDefault="00313032" w:rsidP="00313032">
      <w:pPr>
        <w:pStyle w:val="Prrafodelista"/>
        <w:numPr>
          <w:ilvl w:val="0"/>
          <w:numId w:val="22"/>
        </w:numPr>
        <w:spacing w:before="240" w:after="240" w:line="285" w:lineRule="atLeast"/>
        <w:jc w:val="both"/>
        <w:rPr>
          <w:rFonts w:cstheme="minorHAnsi"/>
          <w:b/>
          <w:shd w:val="clear" w:color="auto" w:fill="FFFFFF"/>
        </w:rPr>
      </w:pPr>
      <w:r w:rsidRPr="00216F81">
        <w:rPr>
          <w:rFonts w:cstheme="minorHAnsi"/>
          <w:b/>
          <w:shd w:val="clear" w:color="auto" w:fill="FFFFFF"/>
        </w:rPr>
        <w:t xml:space="preserve">OBLIGACIONES DE LOS INVESTIGADORES </w:t>
      </w:r>
    </w:p>
    <w:p w14:paraId="3B421D58" w14:textId="77777777" w:rsidR="00313032" w:rsidRPr="00216F81" w:rsidRDefault="00313032" w:rsidP="00313032">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El Investigador Responsable que se adjudique un proyecto deberá firmar un Convenio de Desempeño, mediante el cual acepta las normas definidas y que dan origen al concurso, así como los plazos de presentación de los Informes de Avance y Final.</w:t>
      </w:r>
    </w:p>
    <w:p w14:paraId="726C7E6D" w14:textId="77777777" w:rsidR="00313032" w:rsidRPr="00216F81" w:rsidRDefault="00313032" w:rsidP="00313032">
      <w:pPr>
        <w:spacing w:before="100" w:beforeAutospacing="1" w:after="100" w:afterAutospacing="1" w:line="285" w:lineRule="atLeast"/>
        <w:jc w:val="both"/>
        <w:rPr>
          <w:rFonts w:cstheme="minorHAnsi"/>
          <w:shd w:val="clear" w:color="auto" w:fill="FFFFFF"/>
        </w:rPr>
      </w:pPr>
      <w:r w:rsidRPr="00216F81">
        <w:rPr>
          <w:rFonts w:cstheme="minorHAnsi"/>
          <w:shd w:val="clear" w:color="auto" w:fill="FFFFFF"/>
        </w:rPr>
        <w:t>Durante el desarrollo del proyecto y al finalizar el período de ejecución del mismo, el Investigador Responsable deberá presentar los Informes de Avance y Final en el formato y las fechas establecidas por la Dirección de Investigación y Postgrado, según el Convenio de Desempeño de cada proyecto, que dan cuenta de la rendición de cuenta, los avances y el estado final del proyecto. De no cumplir con los plazos</w:t>
      </w:r>
      <w:r>
        <w:rPr>
          <w:rFonts w:cstheme="minorHAnsi"/>
          <w:shd w:val="clear" w:color="auto" w:fill="FFFFFF"/>
        </w:rPr>
        <w:t xml:space="preserve"> y/o productos comprometidos</w:t>
      </w:r>
      <w:r w:rsidRPr="00216F81">
        <w:rPr>
          <w:rFonts w:cstheme="minorHAnsi"/>
          <w:shd w:val="clear" w:color="auto" w:fill="FFFFFF"/>
        </w:rPr>
        <w:t xml:space="preserve">, deberá reembolsar a la Universidad la totalidad de los montos ya utilizados y el proyecto se dará por finalizado. Asimismo, quedará inhabilitado para postular al próximo concurso. </w:t>
      </w:r>
    </w:p>
    <w:p w14:paraId="473B040C" w14:textId="77777777" w:rsidR="00313032" w:rsidRDefault="00313032" w:rsidP="00313032">
      <w:pPr>
        <w:spacing w:before="100" w:beforeAutospacing="1" w:after="100" w:afterAutospacing="1" w:line="285" w:lineRule="atLeast"/>
        <w:jc w:val="both"/>
        <w:rPr>
          <w:rFonts w:cstheme="minorHAnsi"/>
        </w:rPr>
      </w:pPr>
      <w:r w:rsidRPr="00216F81">
        <w:rPr>
          <w:rFonts w:cstheme="minorHAnsi"/>
        </w:rPr>
        <w:t>Es fundamental, además, que el Informe Final contemple como anexos todos aquellos insumos que representan medios de verificación tales como transcripciones, grabaciones, sistematización de fuentes, videos, etc. Por último, los proyectos de investigación que hayan contemplado trabajo con personas y/o comunidades deberán adjuntar en el Informe Final, los consentimientos informados respectivos.</w:t>
      </w:r>
    </w:p>
    <w:p w14:paraId="3E17224B" w14:textId="77777777" w:rsidR="00313032" w:rsidRPr="00216F81" w:rsidRDefault="00313032" w:rsidP="00313032">
      <w:pPr>
        <w:spacing w:before="100" w:beforeAutospacing="1" w:after="100" w:afterAutospacing="1" w:line="285" w:lineRule="atLeast"/>
        <w:jc w:val="both"/>
        <w:rPr>
          <w:rFonts w:cstheme="minorHAnsi"/>
        </w:rPr>
      </w:pPr>
      <w:r w:rsidRPr="00216F81">
        <w:rPr>
          <w:rFonts w:cstheme="minorHAnsi"/>
        </w:rPr>
        <w:t xml:space="preserve">Toda producción generada por el proyecto de investigación deberá indicar expresamente que es resultado de este Concurso de Investigación perteneciente a UNIACC. </w:t>
      </w:r>
    </w:p>
    <w:p w14:paraId="188B5A3C" w14:textId="77777777" w:rsidR="00313032" w:rsidRPr="00216F81" w:rsidRDefault="00313032" w:rsidP="00313032">
      <w:pPr>
        <w:spacing w:before="100" w:beforeAutospacing="1" w:after="100" w:afterAutospacing="1" w:line="285" w:lineRule="atLeast"/>
        <w:jc w:val="both"/>
        <w:rPr>
          <w:rFonts w:cstheme="minorHAnsi"/>
        </w:rPr>
      </w:pPr>
      <w:r w:rsidRPr="00216F81">
        <w:rPr>
          <w:rFonts w:cstheme="minorHAnsi"/>
        </w:rPr>
        <w:t>Todo proyecto debe contemplar, al menos, una producción asociada al término del proceso, como, por ejemplo:</w:t>
      </w:r>
    </w:p>
    <w:p w14:paraId="3511721C" w14:textId="2C068345" w:rsidR="00313032" w:rsidRPr="00216F81" w:rsidRDefault="00D02155" w:rsidP="00313032">
      <w:pPr>
        <w:pStyle w:val="Prrafodelista"/>
        <w:numPr>
          <w:ilvl w:val="0"/>
          <w:numId w:val="37"/>
        </w:numPr>
        <w:spacing w:before="100" w:beforeAutospacing="1" w:after="100" w:afterAutospacing="1" w:line="285" w:lineRule="atLeast"/>
        <w:jc w:val="both"/>
        <w:rPr>
          <w:rFonts w:cstheme="minorHAnsi"/>
        </w:rPr>
      </w:pPr>
      <w:r>
        <w:rPr>
          <w:rFonts w:cstheme="minorHAnsi"/>
        </w:rPr>
        <w:t>Artículo y</w:t>
      </w:r>
      <w:r w:rsidR="00313032" w:rsidRPr="00216F81">
        <w:rPr>
          <w:rFonts w:cstheme="minorHAnsi"/>
        </w:rPr>
        <w:t xml:space="preserve"> certificado de envío de artículo a una revista relacionada con la disciplina principal de la investigación. </w:t>
      </w:r>
    </w:p>
    <w:p w14:paraId="79536C7E" w14:textId="77777777" w:rsidR="00313032" w:rsidRDefault="00313032" w:rsidP="00313032">
      <w:pPr>
        <w:pStyle w:val="Prrafodelista"/>
        <w:numPr>
          <w:ilvl w:val="0"/>
          <w:numId w:val="37"/>
        </w:numPr>
        <w:spacing w:before="100" w:beforeAutospacing="1" w:after="100" w:afterAutospacing="1" w:line="285" w:lineRule="atLeast"/>
        <w:jc w:val="both"/>
        <w:rPr>
          <w:rFonts w:cstheme="minorHAnsi"/>
        </w:rPr>
      </w:pPr>
      <w:r w:rsidRPr="00216F81">
        <w:rPr>
          <w:rFonts w:cstheme="minorHAnsi"/>
        </w:rPr>
        <w:t>Capítulo de libro.</w:t>
      </w:r>
    </w:p>
    <w:p w14:paraId="10761330" w14:textId="77777777" w:rsidR="00313032" w:rsidRPr="00107088" w:rsidRDefault="00313032" w:rsidP="00313032">
      <w:pPr>
        <w:pStyle w:val="Prrafodelista"/>
        <w:numPr>
          <w:ilvl w:val="0"/>
          <w:numId w:val="37"/>
        </w:numPr>
        <w:spacing w:before="100" w:beforeAutospacing="1" w:after="100" w:afterAutospacing="1" w:line="285" w:lineRule="atLeast"/>
        <w:jc w:val="both"/>
        <w:rPr>
          <w:rFonts w:cstheme="minorHAnsi"/>
        </w:rPr>
      </w:pPr>
      <w:r>
        <w:rPr>
          <w:rFonts w:cstheme="minorHAnsi"/>
        </w:rPr>
        <w:t>Ponencia o presentación en Congreso especializado nacional o internacional.</w:t>
      </w:r>
    </w:p>
    <w:p w14:paraId="1CCAE431" w14:textId="77777777" w:rsidR="00313032" w:rsidRDefault="00313032" w:rsidP="00313032">
      <w:pPr>
        <w:pStyle w:val="Prrafodelista"/>
        <w:numPr>
          <w:ilvl w:val="0"/>
          <w:numId w:val="37"/>
        </w:numPr>
        <w:spacing w:before="100" w:beforeAutospacing="1" w:after="100" w:afterAutospacing="1" w:line="285" w:lineRule="atLeast"/>
        <w:jc w:val="both"/>
        <w:rPr>
          <w:rFonts w:cstheme="minorHAnsi"/>
        </w:rPr>
      </w:pPr>
      <w:r w:rsidRPr="00216F81">
        <w:rPr>
          <w:rFonts w:cstheme="minorHAnsi"/>
        </w:rPr>
        <w:t>Proyecto para ser presentado a concursos externos a la universidad (Fondecyt, Fondef, Fondart, etc.).</w:t>
      </w:r>
    </w:p>
    <w:p w14:paraId="704E6E2C" w14:textId="0D4AC9A6" w:rsidR="00313032" w:rsidRPr="008942DC" w:rsidRDefault="00313032" w:rsidP="00313032">
      <w:pPr>
        <w:pStyle w:val="Prrafodelista"/>
        <w:numPr>
          <w:ilvl w:val="0"/>
          <w:numId w:val="37"/>
        </w:numPr>
        <w:spacing w:before="100" w:beforeAutospacing="1" w:after="100" w:afterAutospacing="1" w:line="285" w:lineRule="atLeast"/>
        <w:jc w:val="both"/>
        <w:rPr>
          <w:rFonts w:cstheme="minorHAnsi"/>
        </w:rPr>
      </w:pPr>
      <w:r w:rsidRPr="00216F81">
        <w:rPr>
          <w:rFonts w:cstheme="minorHAnsi"/>
        </w:rPr>
        <w:t>Propuesta</w:t>
      </w:r>
      <w:r>
        <w:rPr>
          <w:rFonts w:cstheme="minorHAnsi"/>
        </w:rPr>
        <w:t xml:space="preserve"> de mejoramiento de la docencia para presentar a la Universidad.</w:t>
      </w:r>
    </w:p>
    <w:p w14:paraId="7FC0824A" w14:textId="6480DD34" w:rsidR="00313032" w:rsidRDefault="00313032" w:rsidP="00313032">
      <w:pPr>
        <w:spacing w:before="100" w:beforeAutospacing="1" w:after="100" w:afterAutospacing="1" w:line="285" w:lineRule="atLeast"/>
        <w:jc w:val="both"/>
        <w:rPr>
          <w:rFonts w:cstheme="minorHAnsi"/>
        </w:rPr>
      </w:pPr>
      <w:r w:rsidRPr="00216F81">
        <w:rPr>
          <w:rFonts w:cstheme="minorHAnsi"/>
        </w:rPr>
        <w:t>El proyecto se considerará t</w:t>
      </w:r>
      <w:r>
        <w:rPr>
          <w:rFonts w:cstheme="minorHAnsi"/>
        </w:rPr>
        <w:t xml:space="preserve">erminado cuando el Investigador </w:t>
      </w:r>
      <w:r w:rsidRPr="00216F81">
        <w:rPr>
          <w:rFonts w:cstheme="minorHAnsi"/>
        </w:rPr>
        <w:t xml:space="preserve">Responsable haga entrega del producto asociado al </w:t>
      </w:r>
      <w:r>
        <w:rPr>
          <w:rFonts w:cstheme="minorHAnsi"/>
        </w:rPr>
        <w:t>proyecto, en un plazo no mayor a 6 meses desde la entrega del informe final.</w:t>
      </w:r>
    </w:p>
    <w:p w14:paraId="3EB2F2AD" w14:textId="77777777" w:rsidR="008942DC" w:rsidRDefault="008942DC" w:rsidP="00313032">
      <w:pPr>
        <w:spacing w:before="100" w:beforeAutospacing="1" w:after="100" w:afterAutospacing="1" w:line="285" w:lineRule="atLeast"/>
        <w:jc w:val="both"/>
        <w:rPr>
          <w:rFonts w:cstheme="minorHAnsi"/>
        </w:rPr>
      </w:pPr>
    </w:p>
    <w:p w14:paraId="2855D810" w14:textId="72E14EC6" w:rsidR="009B5E4E" w:rsidRPr="00216F81" w:rsidRDefault="009B5E4E" w:rsidP="00313032">
      <w:pPr>
        <w:spacing w:before="100" w:beforeAutospacing="1" w:after="100" w:afterAutospacing="1" w:line="285" w:lineRule="atLeast"/>
        <w:jc w:val="both"/>
        <w:rPr>
          <w:rFonts w:cstheme="minorHAnsi"/>
        </w:rPr>
      </w:pPr>
      <w:r w:rsidRPr="00871CD2">
        <w:rPr>
          <w:rFonts w:cstheme="minorHAnsi"/>
        </w:rPr>
        <w:t>El incumplimiento del convenio de desempeño que implique la omisión, falta de ejecución o abandono del proyecto adjudicado dará lugar a la devolución de los fondos percibidos o a la suma proporcional que se defina conforme a lo efectivamente ejecutado.</w:t>
      </w:r>
    </w:p>
    <w:p w14:paraId="17534254" w14:textId="77777777" w:rsidR="00313032" w:rsidRPr="00216F81" w:rsidRDefault="00313032" w:rsidP="00313032">
      <w:pPr>
        <w:pStyle w:val="Prrafodelista"/>
        <w:numPr>
          <w:ilvl w:val="0"/>
          <w:numId w:val="22"/>
        </w:numPr>
        <w:spacing w:before="100" w:beforeAutospacing="1" w:after="100" w:afterAutospacing="1" w:line="285" w:lineRule="atLeast"/>
        <w:contextualSpacing w:val="0"/>
        <w:jc w:val="both"/>
        <w:rPr>
          <w:rFonts w:eastAsia="Times New Roman" w:cstheme="minorHAnsi"/>
          <w:b/>
          <w:lang w:eastAsia="es-ES"/>
        </w:rPr>
      </w:pPr>
      <w:r w:rsidRPr="00216F81">
        <w:rPr>
          <w:rFonts w:eastAsia="Times New Roman" w:cstheme="minorHAnsi"/>
          <w:b/>
          <w:lang w:eastAsia="es-ES"/>
        </w:rPr>
        <w:t>CALENDARIO</w:t>
      </w:r>
    </w:p>
    <w:p w14:paraId="7024444A" w14:textId="77777777" w:rsidR="00313032" w:rsidRPr="00216F81" w:rsidRDefault="00313032" w:rsidP="00313032">
      <w:pPr>
        <w:spacing w:before="100" w:beforeAutospacing="1" w:after="100" w:afterAutospacing="1" w:line="285" w:lineRule="atLeast"/>
        <w:jc w:val="both"/>
        <w:rPr>
          <w:rFonts w:eastAsia="Times New Roman" w:cstheme="minorHAnsi"/>
          <w:lang w:eastAsia="es-ES"/>
        </w:rPr>
      </w:pPr>
      <w:r w:rsidRPr="00216F81">
        <w:rPr>
          <w:rFonts w:eastAsia="Times New Roman" w:cstheme="minorHAnsi"/>
          <w:lang w:eastAsia="es-ES"/>
        </w:rPr>
        <w:t>Las fechas que regirán para este concurso son las siguientes:</w:t>
      </w:r>
    </w:p>
    <w:p w14:paraId="3A5CB86E" w14:textId="77777777" w:rsidR="00313032" w:rsidRPr="00364689" w:rsidRDefault="00313032" w:rsidP="00313032">
      <w:pPr>
        <w:pStyle w:val="Prrafodelista"/>
        <w:numPr>
          <w:ilvl w:val="0"/>
          <w:numId w:val="36"/>
        </w:numPr>
        <w:spacing w:before="100" w:beforeAutospacing="1" w:after="100" w:afterAutospacing="1" w:line="240" w:lineRule="auto"/>
        <w:jc w:val="both"/>
        <w:rPr>
          <w:rFonts w:eastAsia="Times New Roman" w:cstheme="minorHAnsi"/>
          <w:b/>
          <w:bCs/>
          <w:lang w:eastAsia="es-ES"/>
        </w:rPr>
      </w:pPr>
      <w:r w:rsidRPr="00364689">
        <w:rPr>
          <w:rFonts w:eastAsia="Times New Roman" w:cstheme="minorHAnsi"/>
          <w:b/>
          <w:bCs/>
          <w:lang w:eastAsia="es-ES"/>
        </w:rPr>
        <w:t xml:space="preserve">Apertura Concurso: </w:t>
      </w:r>
      <w:r w:rsidRPr="00364689">
        <w:rPr>
          <w:rFonts w:eastAsia="Times New Roman" w:cstheme="minorHAnsi"/>
          <w:bCs/>
          <w:lang w:eastAsia="es-ES"/>
        </w:rPr>
        <w:t xml:space="preserve">lunes 19 de agosto de 2024 </w:t>
      </w:r>
      <w:r w:rsidRPr="00364689">
        <w:rPr>
          <w:rFonts w:eastAsia="Times New Roman" w:cstheme="minorHAnsi"/>
          <w:bCs/>
          <w:lang w:eastAsia="es-ES"/>
        </w:rPr>
        <w:tab/>
      </w:r>
      <w:r w:rsidRPr="00364689">
        <w:rPr>
          <w:rFonts w:eastAsia="Times New Roman" w:cstheme="minorHAnsi"/>
          <w:b/>
          <w:bCs/>
          <w:lang w:eastAsia="es-ES"/>
        </w:rPr>
        <w:tab/>
      </w:r>
    </w:p>
    <w:p w14:paraId="121C1D05" w14:textId="77777777" w:rsidR="00313032" w:rsidRPr="00364689" w:rsidRDefault="00313032" w:rsidP="00313032">
      <w:pPr>
        <w:pStyle w:val="Prrafodelista"/>
        <w:numPr>
          <w:ilvl w:val="0"/>
          <w:numId w:val="36"/>
        </w:numPr>
        <w:spacing w:before="100" w:beforeAutospacing="1" w:after="100" w:afterAutospacing="1" w:line="240" w:lineRule="auto"/>
        <w:jc w:val="both"/>
        <w:rPr>
          <w:rFonts w:eastAsia="Times New Roman" w:cstheme="minorHAnsi"/>
          <w:b/>
          <w:lang w:eastAsia="es-ES"/>
        </w:rPr>
      </w:pPr>
      <w:r w:rsidRPr="00364689">
        <w:rPr>
          <w:rFonts w:eastAsia="Times New Roman" w:cstheme="minorHAnsi"/>
          <w:b/>
          <w:bCs/>
          <w:lang w:eastAsia="es-ES"/>
        </w:rPr>
        <w:t>Cierre Concurso:</w:t>
      </w:r>
      <w:r w:rsidRPr="00364689">
        <w:rPr>
          <w:rFonts w:eastAsia="Times New Roman" w:cstheme="minorHAnsi"/>
          <w:b/>
          <w:lang w:eastAsia="es-ES"/>
        </w:rPr>
        <w:t xml:space="preserve"> </w:t>
      </w:r>
      <w:r w:rsidRPr="00364689">
        <w:rPr>
          <w:rFonts w:eastAsia="Times New Roman" w:cstheme="minorHAnsi"/>
          <w:lang w:eastAsia="es-ES"/>
        </w:rPr>
        <w:t>lunes 30 de septiembre de 2024</w:t>
      </w:r>
      <w:r w:rsidRPr="00364689">
        <w:rPr>
          <w:rFonts w:eastAsia="Times New Roman" w:cstheme="minorHAnsi"/>
          <w:lang w:eastAsia="es-ES"/>
        </w:rPr>
        <w:tab/>
      </w:r>
      <w:r w:rsidRPr="00364689">
        <w:rPr>
          <w:rFonts w:eastAsia="Times New Roman" w:cstheme="minorHAnsi"/>
          <w:b/>
          <w:lang w:eastAsia="es-ES"/>
        </w:rPr>
        <w:tab/>
      </w:r>
    </w:p>
    <w:p w14:paraId="5B92001D" w14:textId="77777777" w:rsidR="00313032" w:rsidRPr="00CC49E8" w:rsidRDefault="00313032" w:rsidP="00313032">
      <w:pPr>
        <w:pStyle w:val="Prrafodelista"/>
        <w:numPr>
          <w:ilvl w:val="0"/>
          <w:numId w:val="36"/>
        </w:numPr>
        <w:spacing w:before="100" w:beforeAutospacing="1" w:after="100" w:afterAutospacing="1" w:line="240" w:lineRule="auto"/>
        <w:jc w:val="both"/>
        <w:rPr>
          <w:rFonts w:eastAsia="Times New Roman" w:cstheme="minorHAnsi"/>
          <w:b/>
          <w:lang w:eastAsia="es-ES"/>
        </w:rPr>
      </w:pPr>
      <w:r w:rsidRPr="00364689">
        <w:rPr>
          <w:rFonts w:eastAsia="Times New Roman" w:cstheme="minorHAnsi"/>
          <w:b/>
          <w:bCs/>
          <w:lang w:eastAsia="es-ES"/>
        </w:rPr>
        <w:t>Publicación Resultados:</w:t>
      </w:r>
      <w:r w:rsidRPr="00364689">
        <w:rPr>
          <w:rFonts w:eastAsia="Times New Roman" w:cstheme="minorHAnsi"/>
          <w:b/>
          <w:lang w:eastAsia="es-ES"/>
        </w:rPr>
        <w:t xml:space="preserve"> </w:t>
      </w:r>
      <w:r w:rsidRPr="00364689">
        <w:rPr>
          <w:rFonts w:eastAsia="Times New Roman" w:cstheme="minorHAnsi"/>
          <w:lang w:eastAsia="es-ES"/>
        </w:rPr>
        <w:t>viernes 6 de diciembre de 2024</w:t>
      </w:r>
    </w:p>
    <w:p w14:paraId="0B1B3453" w14:textId="77777777" w:rsidR="00313032" w:rsidRPr="00364689" w:rsidRDefault="00313032" w:rsidP="00313032">
      <w:pPr>
        <w:pStyle w:val="Prrafodelista"/>
        <w:numPr>
          <w:ilvl w:val="0"/>
          <w:numId w:val="36"/>
        </w:numPr>
        <w:spacing w:before="100" w:beforeAutospacing="1" w:after="100" w:afterAutospacing="1" w:line="240" w:lineRule="auto"/>
        <w:jc w:val="both"/>
        <w:rPr>
          <w:rFonts w:eastAsia="Times New Roman" w:cstheme="minorHAnsi"/>
          <w:b/>
          <w:lang w:eastAsia="es-ES"/>
        </w:rPr>
      </w:pPr>
      <w:r>
        <w:rPr>
          <w:rFonts w:eastAsia="Times New Roman" w:cstheme="minorHAnsi"/>
          <w:b/>
          <w:lang w:eastAsia="es-ES"/>
        </w:rPr>
        <w:t xml:space="preserve">Último plazo para entrega de ajustes: </w:t>
      </w:r>
      <w:r>
        <w:rPr>
          <w:rFonts w:eastAsia="Times New Roman" w:cstheme="minorHAnsi"/>
          <w:lang w:eastAsia="es-ES"/>
        </w:rPr>
        <w:t>viernes 28 de febrero de 2025</w:t>
      </w:r>
    </w:p>
    <w:p w14:paraId="2DB31B30" w14:textId="77777777" w:rsidR="00313032" w:rsidRDefault="00313032" w:rsidP="00313032">
      <w:pPr>
        <w:pStyle w:val="Prrafodelista"/>
        <w:numPr>
          <w:ilvl w:val="0"/>
          <w:numId w:val="36"/>
        </w:numPr>
        <w:spacing w:before="100" w:beforeAutospacing="1" w:after="100" w:afterAutospacing="1" w:line="240" w:lineRule="auto"/>
        <w:jc w:val="both"/>
        <w:rPr>
          <w:rFonts w:eastAsia="Times New Roman" w:cstheme="minorHAnsi"/>
          <w:b/>
          <w:lang w:eastAsia="es-ES"/>
        </w:rPr>
      </w:pPr>
      <w:r>
        <w:rPr>
          <w:rFonts w:eastAsia="Times New Roman" w:cstheme="minorHAnsi"/>
          <w:b/>
          <w:bCs/>
          <w:lang w:eastAsia="es-ES"/>
        </w:rPr>
        <w:t>Inicio trabajo de los proyectos:</w:t>
      </w:r>
      <w:r w:rsidRPr="00364689">
        <w:rPr>
          <w:rFonts w:eastAsia="Times New Roman" w:cstheme="minorHAnsi"/>
          <w:b/>
          <w:bCs/>
          <w:lang w:eastAsia="es-ES"/>
        </w:rPr>
        <w:t xml:space="preserve"> </w:t>
      </w:r>
      <w:r w:rsidRPr="00364689">
        <w:rPr>
          <w:rFonts w:eastAsia="Times New Roman" w:cstheme="minorHAnsi"/>
          <w:lang w:eastAsia="es-ES"/>
        </w:rPr>
        <w:t>marzo 2025</w:t>
      </w:r>
      <w:r w:rsidRPr="00364689">
        <w:rPr>
          <w:rFonts w:eastAsia="Times New Roman" w:cstheme="minorHAnsi"/>
          <w:b/>
          <w:lang w:eastAsia="es-ES"/>
        </w:rPr>
        <w:tab/>
      </w:r>
    </w:p>
    <w:p w14:paraId="4B26BB68" w14:textId="77777777" w:rsidR="00313032" w:rsidRPr="00FD2F8D" w:rsidRDefault="00313032" w:rsidP="00313032">
      <w:pPr>
        <w:pStyle w:val="Prrafodelista"/>
        <w:numPr>
          <w:ilvl w:val="0"/>
          <w:numId w:val="36"/>
        </w:numPr>
        <w:spacing w:before="100" w:beforeAutospacing="1" w:after="100" w:afterAutospacing="1" w:line="240" w:lineRule="auto"/>
        <w:jc w:val="both"/>
        <w:rPr>
          <w:rFonts w:eastAsia="Times New Roman" w:cstheme="minorHAnsi"/>
          <w:lang w:eastAsia="es-ES"/>
        </w:rPr>
      </w:pPr>
      <w:r>
        <w:rPr>
          <w:rFonts w:eastAsia="Times New Roman" w:cstheme="minorHAnsi"/>
          <w:b/>
          <w:bCs/>
          <w:lang w:eastAsia="es-ES"/>
        </w:rPr>
        <w:t xml:space="preserve">Término de proyectos: </w:t>
      </w:r>
      <w:r w:rsidRPr="00FD2F8D">
        <w:rPr>
          <w:rFonts w:eastAsia="Times New Roman" w:cstheme="minorHAnsi"/>
          <w:bCs/>
          <w:lang w:eastAsia="es-ES"/>
        </w:rPr>
        <w:t>enero 2026</w:t>
      </w:r>
    </w:p>
    <w:p w14:paraId="6F7E7CD6" w14:textId="77777777" w:rsidR="00313032" w:rsidRPr="00216F81" w:rsidRDefault="00313032" w:rsidP="00313032">
      <w:pPr>
        <w:jc w:val="both"/>
        <w:rPr>
          <w:rFonts w:eastAsia="Times New Roman" w:cstheme="minorHAnsi"/>
          <w:b/>
          <w:lang w:eastAsia="es-ES"/>
        </w:rPr>
      </w:pPr>
    </w:p>
    <w:sectPr w:rsidR="00313032" w:rsidRPr="00216F81" w:rsidSect="00C11D15">
      <w:headerReference w:type="default" r:id="rId13"/>
      <w:footerReference w:type="default" r:id="rId14"/>
      <w:headerReference w:type="first" r:id="rId15"/>
      <w:footerReference w:type="first" r:id="rId16"/>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C8E19" w14:textId="77777777" w:rsidR="007F79F6" w:rsidRDefault="007F79F6" w:rsidP="0059151F">
      <w:pPr>
        <w:spacing w:after="0" w:line="240" w:lineRule="auto"/>
      </w:pPr>
      <w:r>
        <w:separator/>
      </w:r>
    </w:p>
  </w:endnote>
  <w:endnote w:type="continuationSeparator" w:id="0">
    <w:p w14:paraId="765F63BD" w14:textId="77777777" w:rsidR="007F79F6" w:rsidRDefault="007F79F6" w:rsidP="00591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922208"/>
      <w:docPartObj>
        <w:docPartGallery w:val="Page Numbers (Bottom of Page)"/>
        <w:docPartUnique/>
      </w:docPartObj>
    </w:sdtPr>
    <w:sdtEndPr/>
    <w:sdtContent>
      <w:p w14:paraId="521D2AAB" w14:textId="07FF0DED" w:rsidR="00CC4159" w:rsidRDefault="00CC4159">
        <w:pPr>
          <w:pStyle w:val="Piedepgina"/>
          <w:jc w:val="center"/>
        </w:pPr>
        <w:r>
          <w:fldChar w:fldCharType="begin"/>
        </w:r>
        <w:r>
          <w:instrText>PAGE   \* MERGEFORMAT</w:instrText>
        </w:r>
        <w:r>
          <w:fldChar w:fldCharType="separate"/>
        </w:r>
        <w:r w:rsidR="002A7CB1">
          <w:rPr>
            <w:noProof/>
          </w:rPr>
          <w:t>6</w:t>
        </w:r>
        <w:r>
          <w:fldChar w:fldCharType="end"/>
        </w:r>
      </w:p>
    </w:sdtContent>
  </w:sdt>
  <w:p w14:paraId="43FABB70" w14:textId="77777777" w:rsidR="00CC4159" w:rsidRDefault="00CC41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CCB67" w14:textId="76A60FBA" w:rsidR="00CC4159" w:rsidRDefault="00CC4159">
    <w:pPr>
      <w:pStyle w:val="Piedepgina"/>
      <w:jc w:val="right"/>
    </w:pPr>
  </w:p>
  <w:p w14:paraId="59440230" w14:textId="77777777" w:rsidR="00CC4159" w:rsidRDefault="00CC41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EFBED" w14:textId="77777777" w:rsidR="007F79F6" w:rsidRDefault="007F79F6" w:rsidP="0059151F">
      <w:pPr>
        <w:spacing w:after="0" w:line="240" w:lineRule="auto"/>
      </w:pPr>
      <w:r>
        <w:separator/>
      </w:r>
    </w:p>
  </w:footnote>
  <w:footnote w:type="continuationSeparator" w:id="0">
    <w:p w14:paraId="50896DE9" w14:textId="77777777" w:rsidR="007F79F6" w:rsidRDefault="007F79F6" w:rsidP="005915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B9B3" w14:textId="0B1B171B" w:rsidR="00CC4159" w:rsidRDefault="00CC4159" w:rsidP="0092208C">
    <w:pPr>
      <w:pStyle w:val="Encabezado"/>
      <w:jc w:val="center"/>
    </w:pPr>
    <w:r w:rsidRPr="00C92A84">
      <w:rPr>
        <w:b/>
      </w:rPr>
      <w:t>DIRECCIÓN DE INVESTIGACIÓN Y POSTGRADO</w:t>
    </w:r>
  </w:p>
  <w:p w14:paraId="4AD9B4AF" w14:textId="77777777" w:rsidR="00CC4159" w:rsidRDefault="00CC4159" w:rsidP="00D37F46">
    <w:pPr>
      <w:pStyle w:val="Encabezado"/>
    </w:pPr>
  </w:p>
  <w:p w14:paraId="1CF5814E" w14:textId="77777777" w:rsidR="00CC4159" w:rsidRPr="00D37F46" w:rsidRDefault="00CC4159" w:rsidP="00D37F4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6CDB5" w14:textId="77777777" w:rsidR="00CC4159" w:rsidRDefault="00CC4159">
    <w:pPr>
      <w:pStyle w:val="Encabezado"/>
    </w:pPr>
    <w:r>
      <w:rPr>
        <w:noProof/>
        <w:lang w:eastAsia="es-ES"/>
      </w:rPr>
      <w:drawing>
        <wp:anchor distT="0" distB="0" distL="114300" distR="114300" simplePos="0" relativeHeight="251658240" behindDoc="0" locked="0" layoutInCell="1" allowOverlap="1" wp14:anchorId="1B05E7E7" wp14:editId="7497DB1D">
          <wp:simplePos x="0" y="0"/>
          <wp:positionH relativeFrom="margin">
            <wp:align>center</wp:align>
          </wp:positionH>
          <wp:positionV relativeFrom="paragraph">
            <wp:posOffset>-1905</wp:posOffset>
          </wp:positionV>
          <wp:extent cx="1323975" cy="852809"/>
          <wp:effectExtent l="0" t="0" r="0" b="444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NIACC_.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23975" cy="852809"/>
                  </a:xfrm>
                  <a:prstGeom prst="rect">
                    <a:avLst/>
                  </a:prstGeom>
                </pic:spPr>
              </pic:pic>
            </a:graphicData>
          </a:graphic>
        </wp:anchor>
      </w:drawing>
    </w:r>
    <w:r>
      <w:t xml:space="preserve">                        </w:t>
    </w:r>
  </w:p>
  <w:p w14:paraId="63158596" w14:textId="77777777" w:rsidR="00CC4159" w:rsidRDefault="00CC4159">
    <w:pPr>
      <w:pStyle w:val="Encabezado"/>
    </w:pPr>
    <w:r>
      <w:t xml:space="preserve">    </w:t>
    </w:r>
  </w:p>
  <w:p w14:paraId="0807761A" w14:textId="77777777" w:rsidR="00CC4159" w:rsidRDefault="00CC4159">
    <w:pPr>
      <w:pStyle w:val="Encabezado"/>
    </w:pPr>
  </w:p>
  <w:p w14:paraId="3F518FC4" w14:textId="77777777" w:rsidR="00CC4159" w:rsidRDefault="00CC4159">
    <w:pPr>
      <w:pStyle w:val="Encabezado"/>
    </w:pPr>
  </w:p>
  <w:p w14:paraId="696C4A0E" w14:textId="77777777" w:rsidR="00CC4159" w:rsidRDefault="00CC4159">
    <w:pPr>
      <w:pStyle w:val="Encabezado"/>
    </w:pPr>
  </w:p>
  <w:p w14:paraId="128AB964" w14:textId="77777777" w:rsidR="00CC4159" w:rsidRDefault="00CC4159" w:rsidP="0092208C">
    <w:pPr>
      <w:pStyle w:val="Encabezado"/>
      <w:jc w:val="center"/>
    </w:pPr>
  </w:p>
  <w:p w14:paraId="5913D9C9" w14:textId="443790B1" w:rsidR="00CC4159" w:rsidRPr="00C92A84" w:rsidRDefault="00CC4159" w:rsidP="0092208C">
    <w:pPr>
      <w:pStyle w:val="Encabezado"/>
      <w:jc w:val="center"/>
      <w:rPr>
        <w:b/>
      </w:rPr>
    </w:pPr>
    <w:r w:rsidRPr="00C92A84">
      <w:rPr>
        <w:b/>
      </w:rPr>
      <w:t>DIRECCIÓN DE INVESTIGACIÓN Y POSTGRADO</w:t>
    </w:r>
  </w:p>
  <w:p w14:paraId="6996E5FC" w14:textId="77777777" w:rsidR="00CC4159" w:rsidRDefault="00CC41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5DC3206"/>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Times New Roman"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Times New Roman"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15:restartNumberingAfterBreak="0">
    <w:nsid w:val="0CD90156"/>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4F6BBC"/>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54A7656"/>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BAF50BD"/>
    <w:multiLevelType w:val="hybridMultilevel"/>
    <w:tmpl w:val="3AC627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C906A37"/>
    <w:multiLevelType w:val="hybridMultilevel"/>
    <w:tmpl w:val="F89E657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9057EE"/>
    <w:multiLevelType w:val="hybridMultilevel"/>
    <w:tmpl w:val="7E40ED24"/>
    <w:lvl w:ilvl="0" w:tplc="580405EC">
      <w:start w:val="1"/>
      <w:numFmt w:val="lowerLetter"/>
      <w:lvlText w:val="%1)"/>
      <w:lvlJc w:val="left"/>
      <w:pPr>
        <w:ind w:left="1080" w:hanging="360"/>
      </w:pPr>
      <w:rPr>
        <w:rFonts w:hint="default"/>
        <w:b/>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7" w15:restartNumberingAfterBreak="0">
    <w:nsid w:val="24BC0376"/>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26F82411"/>
    <w:multiLevelType w:val="hybridMultilevel"/>
    <w:tmpl w:val="EEAE1BF2"/>
    <w:lvl w:ilvl="0" w:tplc="9710ACE2">
      <w:start w:val="1"/>
      <w:numFmt w:val="upperRoman"/>
      <w:lvlText w:val="%1."/>
      <w:lvlJc w:val="left"/>
      <w:pPr>
        <w:ind w:left="1080" w:hanging="720"/>
      </w:pPr>
      <w:rPr>
        <w:rFonts w:hint="default"/>
      </w:rPr>
    </w:lvl>
    <w:lvl w:ilvl="1" w:tplc="3EDCF1F6">
      <w:start w:val="1"/>
      <w:numFmt w:val="decimal"/>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C921EFE"/>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B54E49"/>
    <w:multiLevelType w:val="hybridMultilevel"/>
    <w:tmpl w:val="C1E27ED8"/>
    <w:lvl w:ilvl="0" w:tplc="141A7570">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37544DAD"/>
    <w:multiLevelType w:val="hybridMultilevel"/>
    <w:tmpl w:val="67A81D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9873C8B"/>
    <w:multiLevelType w:val="hybridMultilevel"/>
    <w:tmpl w:val="DA6294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C86320E"/>
    <w:multiLevelType w:val="hybridMultilevel"/>
    <w:tmpl w:val="EAAC73BE"/>
    <w:lvl w:ilvl="0" w:tplc="34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D3263AA"/>
    <w:multiLevelType w:val="hybridMultilevel"/>
    <w:tmpl w:val="83B68502"/>
    <w:lvl w:ilvl="0" w:tplc="340A0001">
      <w:start w:val="1"/>
      <w:numFmt w:val="bullet"/>
      <w:lvlText w:val=""/>
      <w:lvlJc w:val="left"/>
      <w:pPr>
        <w:ind w:left="1080" w:hanging="72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9910EF7"/>
    <w:multiLevelType w:val="hybridMultilevel"/>
    <w:tmpl w:val="3B4417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4F454F68"/>
    <w:multiLevelType w:val="hybridMultilevel"/>
    <w:tmpl w:val="36D4C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FAC3350"/>
    <w:multiLevelType w:val="hybridMultilevel"/>
    <w:tmpl w:val="0AD866DA"/>
    <w:lvl w:ilvl="0" w:tplc="18E8E18A">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52467EC0"/>
    <w:multiLevelType w:val="hybridMultilevel"/>
    <w:tmpl w:val="5074F59C"/>
    <w:lvl w:ilvl="0" w:tplc="2A54678E">
      <w:start w:val="1"/>
      <w:numFmt w:val="lowerLetter"/>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7B44D0F"/>
    <w:multiLevelType w:val="hybridMultilevel"/>
    <w:tmpl w:val="195676B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A0957CF"/>
    <w:multiLevelType w:val="hybridMultilevel"/>
    <w:tmpl w:val="7606307E"/>
    <w:lvl w:ilvl="0" w:tplc="228EFF80">
      <w:start w:val="1"/>
      <w:numFmt w:val="lowerLetter"/>
      <w:lvlText w:val="%1)"/>
      <w:lvlJc w:val="left"/>
      <w:pPr>
        <w:ind w:left="1080" w:hanging="360"/>
      </w:pPr>
      <w:rPr>
        <w:rFonts w:hint="default"/>
        <w:b/>
      </w:rPr>
    </w:lvl>
    <w:lvl w:ilvl="1" w:tplc="340A0019">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1" w15:restartNumberingAfterBreak="0">
    <w:nsid w:val="5BD707A7"/>
    <w:multiLevelType w:val="hybridMultilevel"/>
    <w:tmpl w:val="DA6294B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C556A9C"/>
    <w:multiLevelType w:val="hybridMultilevel"/>
    <w:tmpl w:val="72CC7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F614CF9"/>
    <w:multiLevelType w:val="hybridMultilevel"/>
    <w:tmpl w:val="FE26B43A"/>
    <w:lvl w:ilvl="0" w:tplc="9710ACE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FB03CFA"/>
    <w:multiLevelType w:val="hybridMultilevel"/>
    <w:tmpl w:val="05A0166C"/>
    <w:lvl w:ilvl="0" w:tplc="340A0019">
      <w:start w:val="1"/>
      <w:numFmt w:val="lowerLetter"/>
      <w:lvlText w:val="%1."/>
      <w:lvlJc w:val="left"/>
      <w:pPr>
        <w:ind w:left="1080" w:hanging="360"/>
      </w:p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5" w15:restartNumberingAfterBreak="0">
    <w:nsid w:val="61B937D3"/>
    <w:multiLevelType w:val="hybridMultilevel"/>
    <w:tmpl w:val="BAEC8906"/>
    <w:lvl w:ilvl="0" w:tplc="450A1CEA">
      <w:start w:val="1"/>
      <w:numFmt w:val="lowerLetter"/>
      <w:lvlText w:val="%1)"/>
      <w:lvlJc w:val="left"/>
      <w:pPr>
        <w:ind w:left="436" w:hanging="360"/>
      </w:pPr>
      <w:rPr>
        <w:rFonts w:hint="default"/>
        <w:color w:val="333333"/>
      </w:rPr>
    </w:lvl>
    <w:lvl w:ilvl="1" w:tplc="340A0019" w:tentative="1">
      <w:start w:val="1"/>
      <w:numFmt w:val="lowerLetter"/>
      <w:lvlText w:val="%2."/>
      <w:lvlJc w:val="left"/>
      <w:pPr>
        <w:ind w:left="1156" w:hanging="360"/>
      </w:pPr>
    </w:lvl>
    <w:lvl w:ilvl="2" w:tplc="340A001B" w:tentative="1">
      <w:start w:val="1"/>
      <w:numFmt w:val="lowerRoman"/>
      <w:lvlText w:val="%3."/>
      <w:lvlJc w:val="right"/>
      <w:pPr>
        <w:ind w:left="1876" w:hanging="180"/>
      </w:pPr>
    </w:lvl>
    <w:lvl w:ilvl="3" w:tplc="340A000F" w:tentative="1">
      <w:start w:val="1"/>
      <w:numFmt w:val="decimal"/>
      <w:lvlText w:val="%4."/>
      <w:lvlJc w:val="left"/>
      <w:pPr>
        <w:ind w:left="2596" w:hanging="360"/>
      </w:pPr>
    </w:lvl>
    <w:lvl w:ilvl="4" w:tplc="340A0019" w:tentative="1">
      <w:start w:val="1"/>
      <w:numFmt w:val="lowerLetter"/>
      <w:lvlText w:val="%5."/>
      <w:lvlJc w:val="left"/>
      <w:pPr>
        <w:ind w:left="3316" w:hanging="360"/>
      </w:pPr>
    </w:lvl>
    <w:lvl w:ilvl="5" w:tplc="340A001B" w:tentative="1">
      <w:start w:val="1"/>
      <w:numFmt w:val="lowerRoman"/>
      <w:lvlText w:val="%6."/>
      <w:lvlJc w:val="right"/>
      <w:pPr>
        <w:ind w:left="4036" w:hanging="180"/>
      </w:pPr>
    </w:lvl>
    <w:lvl w:ilvl="6" w:tplc="340A000F" w:tentative="1">
      <w:start w:val="1"/>
      <w:numFmt w:val="decimal"/>
      <w:lvlText w:val="%7."/>
      <w:lvlJc w:val="left"/>
      <w:pPr>
        <w:ind w:left="4756" w:hanging="360"/>
      </w:pPr>
    </w:lvl>
    <w:lvl w:ilvl="7" w:tplc="340A0019" w:tentative="1">
      <w:start w:val="1"/>
      <w:numFmt w:val="lowerLetter"/>
      <w:lvlText w:val="%8."/>
      <w:lvlJc w:val="left"/>
      <w:pPr>
        <w:ind w:left="5476" w:hanging="360"/>
      </w:pPr>
    </w:lvl>
    <w:lvl w:ilvl="8" w:tplc="340A001B" w:tentative="1">
      <w:start w:val="1"/>
      <w:numFmt w:val="lowerRoman"/>
      <w:lvlText w:val="%9."/>
      <w:lvlJc w:val="right"/>
      <w:pPr>
        <w:ind w:left="6196" w:hanging="180"/>
      </w:pPr>
    </w:lvl>
  </w:abstractNum>
  <w:abstractNum w:abstractNumId="26" w15:restartNumberingAfterBreak="0">
    <w:nsid w:val="65293026"/>
    <w:multiLevelType w:val="hybridMultilevel"/>
    <w:tmpl w:val="E95E643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5680154"/>
    <w:multiLevelType w:val="hybridMultilevel"/>
    <w:tmpl w:val="ABDEFE2A"/>
    <w:lvl w:ilvl="0" w:tplc="5BF6566A">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664E7D31"/>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7E210F4"/>
    <w:multiLevelType w:val="hybridMultilevel"/>
    <w:tmpl w:val="1C928C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D8139EB"/>
    <w:multiLevelType w:val="hybridMultilevel"/>
    <w:tmpl w:val="94B2130A"/>
    <w:lvl w:ilvl="0" w:tplc="340A0017">
      <w:start w:val="1"/>
      <w:numFmt w:val="lowerLetter"/>
      <w:lvlText w:val="%1)"/>
      <w:lvlJc w:val="left"/>
      <w:pPr>
        <w:ind w:left="720" w:hanging="360"/>
      </w:pPr>
    </w:lvl>
    <w:lvl w:ilvl="1" w:tplc="0C0A0001">
      <w:start w:val="1"/>
      <w:numFmt w:val="bullet"/>
      <w:lvlText w:val=""/>
      <w:lvlJc w:val="left"/>
      <w:pPr>
        <w:ind w:left="1440" w:hanging="360"/>
      </w:pPr>
      <w:rPr>
        <w:rFonts w:ascii="Symbol" w:hAnsi="Symbo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FB11C05"/>
    <w:multiLevelType w:val="hybridMultilevel"/>
    <w:tmpl w:val="24A4F9B4"/>
    <w:lvl w:ilvl="0" w:tplc="340A0019">
      <w:start w:val="1"/>
      <w:numFmt w:val="lowerLetter"/>
      <w:lvlText w:val="%1."/>
      <w:lvlJc w:val="left"/>
      <w:pPr>
        <w:ind w:left="720" w:hanging="360"/>
      </w:pPr>
      <w:rPr>
        <w:rFonts w:hint="default"/>
        <w:color w:val="333333"/>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7374767F"/>
    <w:multiLevelType w:val="hybridMultilevel"/>
    <w:tmpl w:val="638EC86C"/>
    <w:lvl w:ilvl="0" w:tplc="68669AA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73F41A3C"/>
    <w:multiLevelType w:val="hybridMultilevel"/>
    <w:tmpl w:val="9DB48904"/>
    <w:lvl w:ilvl="0" w:tplc="BB52A74C">
      <w:start w:val="1"/>
      <w:numFmt w:val="lowerLetter"/>
      <w:lvlText w:val="%1)"/>
      <w:lvlJc w:val="left"/>
      <w:pPr>
        <w:ind w:left="1080" w:hanging="360"/>
      </w:pPr>
      <w:rPr>
        <w:rFonts w:hint="default"/>
        <w:color w:val="333333"/>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4" w15:restartNumberingAfterBreak="0">
    <w:nsid w:val="763654B6"/>
    <w:multiLevelType w:val="hybridMultilevel"/>
    <w:tmpl w:val="22707962"/>
    <w:lvl w:ilvl="0" w:tplc="DEC4B974">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5" w15:restartNumberingAfterBreak="0">
    <w:nsid w:val="76C418D9"/>
    <w:multiLevelType w:val="hybridMultilevel"/>
    <w:tmpl w:val="D13EF7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88270F9"/>
    <w:multiLevelType w:val="hybridMultilevel"/>
    <w:tmpl w:val="3DA8AC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9A87E29"/>
    <w:multiLevelType w:val="hybridMultilevel"/>
    <w:tmpl w:val="EF88D38C"/>
    <w:lvl w:ilvl="0" w:tplc="DC0C4106">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8"/>
  </w:num>
  <w:num w:numId="3">
    <w:abstractNumId w:val="12"/>
  </w:num>
  <w:num w:numId="4">
    <w:abstractNumId w:val="30"/>
  </w:num>
  <w:num w:numId="5">
    <w:abstractNumId w:val="3"/>
  </w:num>
  <w:num w:numId="6">
    <w:abstractNumId w:val="18"/>
  </w:num>
  <w:num w:numId="7">
    <w:abstractNumId w:val="23"/>
  </w:num>
  <w:num w:numId="8">
    <w:abstractNumId w:val="35"/>
  </w:num>
  <w:num w:numId="9">
    <w:abstractNumId w:val="22"/>
  </w:num>
  <w:num w:numId="10">
    <w:abstractNumId w:val="17"/>
  </w:num>
  <w:num w:numId="11">
    <w:abstractNumId w:val="32"/>
  </w:num>
  <w:num w:numId="12">
    <w:abstractNumId w:val="37"/>
  </w:num>
  <w:num w:numId="13">
    <w:abstractNumId w:val="5"/>
  </w:num>
  <w:num w:numId="14">
    <w:abstractNumId w:val="4"/>
  </w:num>
  <w:num w:numId="15">
    <w:abstractNumId w:val="11"/>
  </w:num>
  <w:num w:numId="16">
    <w:abstractNumId w:val="29"/>
  </w:num>
  <w:num w:numId="17">
    <w:abstractNumId w:val="14"/>
  </w:num>
  <w:num w:numId="18">
    <w:abstractNumId w:val="21"/>
  </w:num>
  <w:num w:numId="19">
    <w:abstractNumId w:val="1"/>
  </w:num>
  <w:num w:numId="20">
    <w:abstractNumId w:val="25"/>
  </w:num>
  <w:num w:numId="21">
    <w:abstractNumId w:val="24"/>
  </w:num>
  <w:num w:numId="22">
    <w:abstractNumId w:val="34"/>
  </w:num>
  <w:num w:numId="23">
    <w:abstractNumId w:val="6"/>
  </w:num>
  <w:num w:numId="24">
    <w:abstractNumId w:val="31"/>
  </w:num>
  <w:num w:numId="25">
    <w:abstractNumId w:val="28"/>
  </w:num>
  <w:num w:numId="26">
    <w:abstractNumId w:val="33"/>
  </w:num>
  <w:num w:numId="27">
    <w:abstractNumId w:val="19"/>
  </w:num>
  <w:num w:numId="28">
    <w:abstractNumId w:val="13"/>
  </w:num>
  <w:num w:numId="29">
    <w:abstractNumId w:val="10"/>
  </w:num>
  <w:num w:numId="30">
    <w:abstractNumId w:val="20"/>
  </w:num>
  <w:num w:numId="31">
    <w:abstractNumId w:val="7"/>
  </w:num>
  <w:num w:numId="32">
    <w:abstractNumId w:val="2"/>
  </w:num>
  <w:num w:numId="33">
    <w:abstractNumId w:val="27"/>
  </w:num>
  <w:num w:numId="34">
    <w:abstractNumId w:val="36"/>
  </w:num>
  <w:num w:numId="35">
    <w:abstractNumId w:val="9"/>
  </w:num>
  <w:num w:numId="36">
    <w:abstractNumId w:val="16"/>
  </w:num>
  <w:num w:numId="37">
    <w:abstractNumId w:val="26"/>
  </w:num>
  <w:num w:numId="38">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15"/>
    <w:rsid w:val="000060B6"/>
    <w:rsid w:val="000143FC"/>
    <w:rsid w:val="00014BBA"/>
    <w:rsid w:val="00017B31"/>
    <w:rsid w:val="00017DC4"/>
    <w:rsid w:val="0002310D"/>
    <w:rsid w:val="0002356D"/>
    <w:rsid w:val="00023AD2"/>
    <w:rsid w:val="00034B52"/>
    <w:rsid w:val="00052D8E"/>
    <w:rsid w:val="0005505F"/>
    <w:rsid w:val="00057186"/>
    <w:rsid w:val="00063987"/>
    <w:rsid w:val="0006678E"/>
    <w:rsid w:val="00067C65"/>
    <w:rsid w:val="0007357E"/>
    <w:rsid w:val="00085402"/>
    <w:rsid w:val="00096128"/>
    <w:rsid w:val="00096889"/>
    <w:rsid w:val="000A7940"/>
    <w:rsid w:val="000B0473"/>
    <w:rsid w:val="000B0DB1"/>
    <w:rsid w:val="000B5E6C"/>
    <w:rsid w:val="000B600C"/>
    <w:rsid w:val="000B6CFB"/>
    <w:rsid w:val="000C0829"/>
    <w:rsid w:val="000C175D"/>
    <w:rsid w:val="000C3762"/>
    <w:rsid w:val="000C650C"/>
    <w:rsid w:val="000C6F36"/>
    <w:rsid w:val="000D1F62"/>
    <w:rsid w:val="000F27EB"/>
    <w:rsid w:val="00101F91"/>
    <w:rsid w:val="001072A3"/>
    <w:rsid w:val="00111D2F"/>
    <w:rsid w:val="00113B1F"/>
    <w:rsid w:val="00116930"/>
    <w:rsid w:val="00122799"/>
    <w:rsid w:val="00126064"/>
    <w:rsid w:val="00126960"/>
    <w:rsid w:val="00131469"/>
    <w:rsid w:val="00134BA6"/>
    <w:rsid w:val="00140554"/>
    <w:rsid w:val="001439F6"/>
    <w:rsid w:val="00143B37"/>
    <w:rsid w:val="00151DF2"/>
    <w:rsid w:val="0015291E"/>
    <w:rsid w:val="00153185"/>
    <w:rsid w:val="00153D84"/>
    <w:rsid w:val="001649B8"/>
    <w:rsid w:val="00167FE1"/>
    <w:rsid w:val="00177B8B"/>
    <w:rsid w:val="00183B55"/>
    <w:rsid w:val="001930E2"/>
    <w:rsid w:val="001A0BCF"/>
    <w:rsid w:val="001A5FC0"/>
    <w:rsid w:val="001B424D"/>
    <w:rsid w:val="001C5167"/>
    <w:rsid w:val="001C5812"/>
    <w:rsid w:val="001D0F81"/>
    <w:rsid w:val="001D11F5"/>
    <w:rsid w:val="001E2870"/>
    <w:rsid w:val="001F610F"/>
    <w:rsid w:val="001F6753"/>
    <w:rsid w:val="001F71AC"/>
    <w:rsid w:val="00203B12"/>
    <w:rsid w:val="00212FF2"/>
    <w:rsid w:val="00216F81"/>
    <w:rsid w:val="002211A5"/>
    <w:rsid w:val="002260BD"/>
    <w:rsid w:val="002351AA"/>
    <w:rsid w:val="00236DA6"/>
    <w:rsid w:val="002401B0"/>
    <w:rsid w:val="00242157"/>
    <w:rsid w:val="002444A5"/>
    <w:rsid w:val="002461DA"/>
    <w:rsid w:val="002516E9"/>
    <w:rsid w:val="0025364E"/>
    <w:rsid w:val="002565F6"/>
    <w:rsid w:val="002633E4"/>
    <w:rsid w:val="00264166"/>
    <w:rsid w:val="002708A1"/>
    <w:rsid w:val="00271B86"/>
    <w:rsid w:val="00276AB4"/>
    <w:rsid w:val="002845D0"/>
    <w:rsid w:val="00292E07"/>
    <w:rsid w:val="002935A1"/>
    <w:rsid w:val="002A7CB1"/>
    <w:rsid w:val="002B6C8D"/>
    <w:rsid w:val="002C1262"/>
    <w:rsid w:val="002C3568"/>
    <w:rsid w:val="002C7E17"/>
    <w:rsid w:val="002D1E32"/>
    <w:rsid w:val="002F534B"/>
    <w:rsid w:val="003036E0"/>
    <w:rsid w:val="00306710"/>
    <w:rsid w:val="00311656"/>
    <w:rsid w:val="00313032"/>
    <w:rsid w:val="00313EEC"/>
    <w:rsid w:val="003209AE"/>
    <w:rsid w:val="00320A87"/>
    <w:rsid w:val="00341692"/>
    <w:rsid w:val="00364777"/>
    <w:rsid w:val="00364E50"/>
    <w:rsid w:val="00371378"/>
    <w:rsid w:val="003772FB"/>
    <w:rsid w:val="00397ACC"/>
    <w:rsid w:val="00397DA1"/>
    <w:rsid w:val="003A1746"/>
    <w:rsid w:val="003A430F"/>
    <w:rsid w:val="003B3ACB"/>
    <w:rsid w:val="003B7DCB"/>
    <w:rsid w:val="003C3A15"/>
    <w:rsid w:val="003D3817"/>
    <w:rsid w:val="003D60DA"/>
    <w:rsid w:val="003E38FD"/>
    <w:rsid w:val="003F1D41"/>
    <w:rsid w:val="003F3478"/>
    <w:rsid w:val="003F6BE6"/>
    <w:rsid w:val="00401322"/>
    <w:rsid w:val="00403015"/>
    <w:rsid w:val="00405661"/>
    <w:rsid w:val="00405FC7"/>
    <w:rsid w:val="00414143"/>
    <w:rsid w:val="00425966"/>
    <w:rsid w:val="00430A90"/>
    <w:rsid w:val="004435F1"/>
    <w:rsid w:val="00445392"/>
    <w:rsid w:val="004466B8"/>
    <w:rsid w:val="004544DF"/>
    <w:rsid w:val="00470B93"/>
    <w:rsid w:val="004754B6"/>
    <w:rsid w:val="00486F83"/>
    <w:rsid w:val="00491740"/>
    <w:rsid w:val="00495C88"/>
    <w:rsid w:val="00497711"/>
    <w:rsid w:val="004A7746"/>
    <w:rsid w:val="004B3FAC"/>
    <w:rsid w:val="004C408C"/>
    <w:rsid w:val="004D1154"/>
    <w:rsid w:val="004D2EA0"/>
    <w:rsid w:val="004D5161"/>
    <w:rsid w:val="004F0E05"/>
    <w:rsid w:val="004F1CCF"/>
    <w:rsid w:val="004F30A5"/>
    <w:rsid w:val="004F4284"/>
    <w:rsid w:val="00502FE7"/>
    <w:rsid w:val="00507EC3"/>
    <w:rsid w:val="00511360"/>
    <w:rsid w:val="005177A9"/>
    <w:rsid w:val="0052277A"/>
    <w:rsid w:val="00524074"/>
    <w:rsid w:val="00537A36"/>
    <w:rsid w:val="00540DFC"/>
    <w:rsid w:val="0055181B"/>
    <w:rsid w:val="00554C8E"/>
    <w:rsid w:val="00561BB4"/>
    <w:rsid w:val="00563FDC"/>
    <w:rsid w:val="00564A3B"/>
    <w:rsid w:val="00575286"/>
    <w:rsid w:val="00580B2B"/>
    <w:rsid w:val="005832D8"/>
    <w:rsid w:val="0059151F"/>
    <w:rsid w:val="005943C6"/>
    <w:rsid w:val="005A06AF"/>
    <w:rsid w:val="005A356C"/>
    <w:rsid w:val="005A7001"/>
    <w:rsid w:val="005C521B"/>
    <w:rsid w:val="005D0079"/>
    <w:rsid w:val="005D618D"/>
    <w:rsid w:val="005D79E3"/>
    <w:rsid w:val="005E1F87"/>
    <w:rsid w:val="005E3362"/>
    <w:rsid w:val="005E6847"/>
    <w:rsid w:val="005F3692"/>
    <w:rsid w:val="00606506"/>
    <w:rsid w:val="0061697C"/>
    <w:rsid w:val="00624422"/>
    <w:rsid w:val="00626322"/>
    <w:rsid w:val="00626D86"/>
    <w:rsid w:val="00634349"/>
    <w:rsid w:val="00635E4A"/>
    <w:rsid w:val="00642C48"/>
    <w:rsid w:val="00644786"/>
    <w:rsid w:val="00645D3A"/>
    <w:rsid w:val="00651FC3"/>
    <w:rsid w:val="00654A50"/>
    <w:rsid w:val="006553E8"/>
    <w:rsid w:val="00657640"/>
    <w:rsid w:val="00663450"/>
    <w:rsid w:val="00666772"/>
    <w:rsid w:val="00667CBB"/>
    <w:rsid w:val="00672375"/>
    <w:rsid w:val="0067547D"/>
    <w:rsid w:val="00676E47"/>
    <w:rsid w:val="006921E1"/>
    <w:rsid w:val="00694526"/>
    <w:rsid w:val="0069510B"/>
    <w:rsid w:val="006973EB"/>
    <w:rsid w:val="006A256F"/>
    <w:rsid w:val="006A2894"/>
    <w:rsid w:val="006A397C"/>
    <w:rsid w:val="006B3E1F"/>
    <w:rsid w:val="006C0515"/>
    <w:rsid w:val="006C2FD1"/>
    <w:rsid w:val="006D3B78"/>
    <w:rsid w:val="006E7354"/>
    <w:rsid w:val="006F3190"/>
    <w:rsid w:val="006F467A"/>
    <w:rsid w:val="006F49DC"/>
    <w:rsid w:val="00701721"/>
    <w:rsid w:val="007042CA"/>
    <w:rsid w:val="0070445E"/>
    <w:rsid w:val="00705381"/>
    <w:rsid w:val="00705E17"/>
    <w:rsid w:val="00716065"/>
    <w:rsid w:val="00736D97"/>
    <w:rsid w:val="00737EF0"/>
    <w:rsid w:val="007413BF"/>
    <w:rsid w:val="00741ECC"/>
    <w:rsid w:val="00747F9B"/>
    <w:rsid w:val="00752725"/>
    <w:rsid w:val="007531DD"/>
    <w:rsid w:val="00763A6C"/>
    <w:rsid w:val="00764455"/>
    <w:rsid w:val="007665ED"/>
    <w:rsid w:val="007739EA"/>
    <w:rsid w:val="00783CD7"/>
    <w:rsid w:val="00792804"/>
    <w:rsid w:val="0079349F"/>
    <w:rsid w:val="0079484A"/>
    <w:rsid w:val="00797D0C"/>
    <w:rsid w:val="007A26B7"/>
    <w:rsid w:val="007A3852"/>
    <w:rsid w:val="007A49C2"/>
    <w:rsid w:val="007B0B42"/>
    <w:rsid w:val="007B5C1A"/>
    <w:rsid w:val="007F79F6"/>
    <w:rsid w:val="007F7BD0"/>
    <w:rsid w:val="00804E31"/>
    <w:rsid w:val="00806C5D"/>
    <w:rsid w:val="0080708B"/>
    <w:rsid w:val="008079C7"/>
    <w:rsid w:val="00814F33"/>
    <w:rsid w:val="008220E3"/>
    <w:rsid w:val="0083086C"/>
    <w:rsid w:val="00837411"/>
    <w:rsid w:val="00845AB5"/>
    <w:rsid w:val="008461C0"/>
    <w:rsid w:val="00853F2B"/>
    <w:rsid w:val="00855C42"/>
    <w:rsid w:val="00871872"/>
    <w:rsid w:val="00871CD2"/>
    <w:rsid w:val="0087331B"/>
    <w:rsid w:val="00873534"/>
    <w:rsid w:val="008753F9"/>
    <w:rsid w:val="00880277"/>
    <w:rsid w:val="008867D1"/>
    <w:rsid w:val="008942DC"/>
    <w:rsid w:val="0089742B"/>
    <w:rsid w:val="008A2631"/>
    <w:rsid w:val="008A6EDA"/>
    <w:rsid w:val="008B225C"/>
    <w:rsid w:val="008B2468"/>
    <w:rsid w:val="008B3B65"/>
    <w:rsid w:val="008B4A1E"/>
    <w:rsid w:val="008B75BF"/>
    <w:rsid w:val="008D0691"/>
    <w:rsid w:val="008D5D0F"/>
    <w:rsid w:val="008D63B1"/>
    <w:rsid w:val="008E234C"/>
    <w:rsid w:val="009025AA"/>
    <w:rsid w:val="0091028D"/>
    <w:rsid w:val="0092208C"/>
    <w:rsid w:val="0092247A"/>
    <w:rsid w:val="00922A8F"/>
    <w:rsid w:val="00922F16"/>
    <w:rsid w:val="00927474"/>
    <w:rsid w:val="009372E7"/>
    <w:rsid w:val="00952FBA"/>
    <w:rsid w:val="009538A3"/>
    <w:rsid w:val="00957633"/>
    <w:rsid w:val="00960BAA"/>
    <w:rsid w:val="009612BC"/>
    <w:rsid w:val="009616AD"/>
    <w:rsid w:val="00963136"/>
    <w:rsid w:val="009717F3"/>
    <w:rsid w:val="0097660C"/>
    <w:rsid w:val="009855C9"/>
    <w:rsid w:val="00990BC2"/>
    <w:rsid w:val="00993079"/>
    <w:rsid w:val="009970FC"/>
    <w:rsid w:val="009A55F4"/>
    <w:rsid w:val="009B0C11"/>
    <w:rsid w:val="009B5E4E"/>
    <w:rsid w:val="009C22E9"/>
    <w:rsid w:val="009C6106"/>
    <w:rsid w:val="009D6580"/>
    <w:rsid w:val="009D6FAC"/>
    <w:rsid w:val="009F04C9"/>
    <w:rsid w:val="009F4660"/>
    <w:rsid w:val="00A1637D"/>
    <w:rsid w:val="00A17EB7"/>
    <w:rsid w:val="00A20EE0"/>
    <w:rsid w:val="00A2775A"/>
    <w:rsid w:val="00A36C3D"/>
    <w:rsid w:val="00A40DEB"/>
    <w:rsid w:val="00A4479F"/>
    <w:rsid w:val="00A44CF1"/>
    <w:rsid w:val="00A47081"/>
    <w:rsid w:val="00A50C43"/>
    <w:rsid w:val="00A521FC"/>
    <w:rsid w:val="00A6173B"/>
    <w:rsid w:val="00A63364"/>
    <w:rsid w:val="00A67647"/>
    <w:rsid w:val="00A84AC7"/>
    <w:rsid w:val="00A922FC"/>
    <w:rsid w:val="00AB281D"/>
    <w:rsid w:val="00AB5E1B"/>
    <w:rsid w:val="00AB6304"/>
    <w:rsid w:val="00AC5830"/>
    <w:rsid w:val="00AD0591"/>
    <w:rsid w:val="00AE23FC"/>
    <w:rsid w:val="00AE3B6D"/>
    <w:rsid w:val="00AE6D17"/>
    <w:rsid w:val="00AE77C5"/>
    <w:rsid w:val="00AF0147"/>
    <w:rsid w:val="00AF1AC3"/>
    <w:rsid w:val="00AF6623"/>
    <w:rsid w:val="00B03302"/>
    <w:rsid w:val="00B037CD"/>
    <w:rsid w:val="00B064F0"/>
    <w:rsid w:val="00B077AE"/>
    <w:rsid w:val="00B15120"/>
    <w:rsid w:val="00B159E2"/>
    <w:rsid w:val="00B213BA"/>
    <w:rsid w:val="00B2404C"/>
    <w:rsid w:val="00B25B5D"/>
    <w:rsid w:val="00B32660"/>
    <w:rsid w:val="00B43986"/>
    <w:rsid w:val="00B56C12"/>
    <w:rsid w:val="00B64884"/>
    <w:rsid w:val="00B64C7E"/>
    <w:rsid w:val="00B66CF9"/>
    <w:rsid w:val="00B75B78"/>
    <w:rsid w:val="00B8669C"/>
    <w:rsid w:val="00B8757D"/>
    <w:rsid w:val="00B9770A"/>
    <w:rsid w:val="00BA6592"/>
    <w:rsid w:val="00BC04F3"/>
    <w:rsid w:val="00BC15F4"/>
    <w:rsid w:val="00BC2BB2"/>
    <w:rsid w:val="00BD185C"/>
    <w:rsid w:val="00BD6D57"/>
    <w:rsid w:val="00BD7C54"/>
    <w:rsid w:val="00BE0819"/>
    <w:rsid w:val="00BE15E9"/>
    <w:rsid w:val="00BE7D33"/>
    <w:rsid w:val="00BE7F6F"/>
    <w:rsid w:val="00BF303A"/>
    <w:rsid w:val="00BF5393"/>
    <w:rsid w:val="00BF77DF"/>
    <w:rsid w:val="00C00EE1"/>
    <w:rsid w:val="00C023DD"/>
    <w:rsid w:val="00C10C3D"/>
    <w:rsid w:val="00C10D1F"/>
    <w:rsid w:val="00C11D15"/>
    <w:rsid w:val="00C15B6C"/>
    <w:rsid w:val="00C1731B"/>
    <w:rsid w:val="00C21DF6"/>
    <w:rsid w:val="00C32354"/>
    <w:rsid w:val="00C3436F"/>
    <w:rsid w:val="00C42037"/>
    <w:rsid w:val="00C5048F"/>
    <w:rsid w:val="00C56410"/>
    <w:rsid w:val="00C66E17"/>
    <w:rsid w:val="00C86AB6"/>
    <w:rsid w:val="00C92A84"/>
    <w:rsid w:val="00C954C5"/>
    <w:rsid w:val="00CA3921"/>
    <w:rsid w:val="00CB141D"/>
    <w:rsid w:val="00CB2ECD"/>
    <w:rsid w:val="00CB3129"/>
    <w:rsid w:val="00CB4313"/>
    <w:rsid w:val="00CC244C"/>
    <w:rsid w:val="00CC4159"/>
    <w:rsid w:val="00CD4AA1"/>
    <w:rsid w:val="00CE2204"/>
    <w:rsid w:val="00CE4AB2"/>
    <w:rsid w:val="00CF1317"/>
    <w:rsid w:val="00CF17AC"/>
    <w:rsid w:val="00CF2A42"/>
    <w:rsid w:val="00CF4FCF"/>
    <w:rsid w:val="00CF5E9B"/>
    <w:rsid w:val="00D02155"/>
    <w:rsid w:val="00D023D6"/>
    <w:rsid w:val="00D068A2"/>
    <w:rsid w:val="00D11824"/>
    <w:rsid w:val="00D139E7"/>
    <w:rsid w:val="00D23791"/>
    <w:rsid w:val="00D31AAF"/>
    <w:rsid w:val="00D32972"/>
    <w:rsid w:val="00D37F46"/>
    <w:rsid w:val="00D441A2"/>
    <w:rsid w:val="00D454E0"/>
    <w:rsid w:val="00D538EF"/>
    <w:rsid w:val="00D565C7"/>
    <w:rsid w:val="00D62061"/>
    <w:rsid w:val="00D84342"/>
    <w:rsid w:val="00DA1A03"/>
    <w:rsid w:val="00DA1F21"/>
    <w:rsid w:val="00DA3C66"/>
    <w:rsid w:val="00DA44F6"/>
    <w:rsid w:val="00DB3439"/>
    <w:rsid w:val="00DB4010"/>
    <w:rsid w:val="00DB72D3"/>
    <w:rsid w:val="00DC04F2"/>
    <w:rsid w:val="00DC3C96"/>
    <w:rsid w:val="00DC5298"/>
    <w:rsid w:val="00DC56B0"/>
    <w:rsid w:val="00DC7361"/>
    <w:rsid w:val="00DD079D"/>
    <w:rsid w:val="00DD3184"/>
    <w:rsid w:val="00DD7D7E"/>
    <w:rsid w:val="00DE3DD0"/>
    <w:rsid w:val="00DE4993"/>
    <w:rsid w:val="00DF6216"/>
    <w:rsid w:val="00DF6918"/>
    <w:rsid w:val="00E10C22"/>
    <w:rsid w:val="00E11837"/>
    <w:rsid w:val="00E218EC"/>
    <w:rsid w:val="00E21E7F"/>
    <w:rsid w:val="00E27B6C"/>
    <w:rsid w:val="00E304BA"/>
    <w:rsid w:val="00E351C5"/>
    <w:rsid w:val="00E37042"/>
    <w:rsid w:val="00E40455"/>
    <w:rsid w:val="00E40547"/>
    <w:rsid w:val="00E42609"/>
    <w:rsid w:val="00E43197"/>
    <w:rsid w:val="00E44D72"/>
    <w:rsid w:val="00E55363"/>
    <w:rsid w:val="00E568C3"/>
    <w:rsid w:val="00E6286F"/>
    <w:rsid w:val="00E6669C"/>
    <w:rsid w:val="00E75817"/>
    <w:rsid w:val="00E92AAC"/>
    <w:rsid w:val="00E96317"/>
    <w:rsid w:val="00EA50CE"/>
    <w:rsid w:val="00EA795F"/>
    <w:rsid w:val="00EB3549"/>
    <w:rsid w:val="00EC213E"/>
    <w:rsid w:val="00EC321D"/>
    <w:rsid w:val="00EC56DD"/>
    <w:rsid w:val="00ED0753"/>
    <w:rsid w:val="00ED7646"/>
    <w:rsid w:val="00EF0295"/>
    <w:rsid w:val="00EF1273"/>
    <w:rsid w:val="00F12EC1"/>
    <w:rsid w:val="00F21890"/>
    <w:rsid w:val="00F27F35"/>
    <w:rsid w:val="00F32515"/>
    <w:rsid w:val="00F33B4F"/>
    <w:rsid w:val="00F400A1"/>
    <w:rsid w:val="00F41CF5"/>
    <w:rsid w:val="00F42D2D"/>
    <w:rsid w:val="00F53B66"/>
    <w:rsid w:val="00F53EB3"/>
    <w:rsid w:val="00F55AD0"/>
    <w:rsid w:val="00F56407"/>
    <w:rsid w:val="00F614A9"/>
    <w:rsid w:val="00F647D6"/>
    <w:rsid w:val="00F677D9"/>
    <w:rsid w:val="00F705A1"/>
    <w:rsid w:val="00F713D9"/>
    <w:rsid w:val="00F73866"/>
    <w:rsid w:val="00F83C50"/>
    <w:rsid w:val="00F874F7"/>
    <w:rsid w:val="00F9303B"/>
    <w:rsid w:val="00FA7190"/>
    <w:rsid w:val="00FA7647"/>
    <w:rsid w:val="00FA7D0C"/>
    <w:rsid w:val="00FB20B1"/>
    <w:rsid w:val="00FC12B3"/>
    <w:rsid w:val="00FC1A27"/>
    <w:rsid w:val="00FC3662"/>
    <w:rsid w:val="00FC73CE"/>
    <w:rsid w:val="00FE3BEC"/>
    <w:rsid w:val="00FE4A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F4162E"/>
  <w15:docId w15:val="{4AA2B33B-DF04-4FB2-86D3-E95B7679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435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0C6F36"/>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9A55F4"/>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403015"/>
  </w:style>
  <w:style w:type="paragraph" w:styleId="NormalWeb">
    <w:name w:val="Normal (Web)"/>
    <w:basedOn w:val="Normal"/>
    <w:unhideWhenUsed/>
    <w:rsid w:val="000C6F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nhideWhenUsed/>
    <w:rsid w:val="000C6F36"/>
    <w:rPr>
      <w:color w:val="0000FF"/>
      <w:u w:val="single"/>
    </w:rPr>
  </w:style>
  <w:style w:type="character" w:customStyle="1" w:styleId="koowaicon--document">
    <w:name w:val="koowa_icon--document"/>
    <w:basedOn w:val="Fuentedeprrafopredeter"/>
    <w:rsid w:val="000C6F36"/>
  </w:style>
  <w:style w:type="character" w:customStyle="1" w:styleId="Ttulo2Car">
    <w:name w:val="Título 2 Car"/>
    <w:basedOn w:val="Fuentedeprrafopredeter"/>
    <w:link w:val="Ttulo2"/>
    <w:uiPriority w:val="9"/>
    <w:rsid w:val="000C6F36"/>
    <w:rPr>
      <w:rFonts w:ascii="Times New Roman" w:eastAsia="Times New Roman" w:hAnsi="Times New Roman" w:cs="Times New Roman"/>
      <w:b/>
      <w:bCs/>
      <w:sz w:val="36"/>
      <w:szCs w:val="36"/>
      <w:lang w:eastAsia="es-ES"/>
    </w:rPr>
  </w:style>
  <w:style w:type="paragraph" w:styleId="Prrafodelista">
    <w:name w:val="List Paragraph"/>
    <w:basedOn w:val="Normal"/>
    <w:uiPriority w:val="34"/>
    <w:qFormat/>
    <w:rsid w:val="000C6F36"/>
    <w:pPr>
      <w:ind w:left="720"/>
      <w:contextualSpacing/>
    </w:pPr>
  </w:style>
  <w:style w:type="paragraph" w:customStyle="1" w:styleId="accordion">
    <w:name w:val="accordion"/>
    <w:basedOn w:val="Normal"/>
    <w:rsid w:val="000C6F3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C6F36"/>
    <w:rPr>
      <w:b/>
      <w:bCs/>
    </w:rPr>
  </w:style>
  <w:style w:type="character" w:styleId="Hipervnculovisitado">
    <w:name w:val="FollowedHyperlink"/>
    <w:basedOn w:val="Fuentedeprrafopredeter"/>
    <w:uiPriority w:val="99"/>
    <w:semiHidden/>
    <w:unhideWhenUsed/>
    <w:rsid w:val="00B64884"/>
    <w:rPr>
      <w:color w:val="800080" w:themeColor="followedHyperlink"/>
      <w:u w:val="single"/>
    </w:rPr>
  </w:style>
  <w:style w:type="character" w:customStyle="1" w:styleId="Ttulo3Car">
    <w:name w:val="Título 3 Car"/>
    <w:basedOn w:val="Fuentedeprrafopredeter"/>
    <w:link w:val="Ttulo3"/>
    <w:uiPriority w:val="9"/>
    <w:semiHidden/>
    <w:rsid w:val="009A55F4"/>
    <w:rPr>
      <w:rFonts w:asciiTheme="majorHAnsi" w:eastAsiaTheme="majorEastAsia" w:hAnsiTheme="majorHAnsi" w:cstheme="majorBidi"/>
      <w:b/>
      <w:bCs/>
      <w:color w:val="4F81BD" w:themeColor="accent1"/>
    </w:rPr>
  </w:style>
  <w:style w:type="character" w:customStyle="1" w:styleId="element-invisible">
    <w:name w:val="element-invisible"/>
    <w:basedOn w:val="Fuentedeprrafopredeter"/>
    <w:rsid w:val="00F12EC1"/>
  </w:style>
  <w:style w:type="paragraph" w:customStyle="1" w:styleId="Default">
    <w:name w:val="Default"/>
    <w:rsid w:val="00F53B66"/>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Ttulo1Car">
    <w:name w:val="Título 1 Car"/>
    <w:basedOn w:val="Fuentedeprrafopredeter"/>
    <w:link w:val="Ttulo1"/>
    <w:uiPriority w:val="9"/>
    <w:rsid w:val="004435F1"/>
    <w:rPr>
      <w:rFonts w:asciiTheme="majorHAnsi" w:eastAsiaTheme="majorEastAsia" w:hAnsiTheme="majorHAnsi" w:cstheme="majorBidi"/>
      <w:b/>
      <w:bCs/>
      <w:color w:val="365F91" w:themeColor="accent1" w:themeShade="BF"/>
      <w:sz w:val="28"/>
      <w:szCs w:val="28"/>
    </w:rPr>
  </w:style>
  <w:style w:type="character" w:styleId="nfasis">
    <w:name w:val="Emphasis"/>
    <w:basedOn w:val="Fuentedeprrafopredeter"/>
    <w:uiPriority w:val="20"/>
    <w:qFormat/>
    <w:rsid w:val="004435F1"/>
    <w:rPr>
      <w:i/>
      <w:iCs/>
    </w:rPr>
  </w:style>
  <w:style w:type="table" w:styleId="Tablaconcuadrcula">
    <w:name w:val="Table Grid"/>
    <w:basedOn w:val="Tablanormal"/>
    <w:uiPriority w:val="59"/>
    <w:rsid w:val="00561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nfasis2">
    <w:name w:val="Light Shading Accent 2"/>
    <w:basedOn w:val="Tablanormal"/>
    <w:uiPriority w:val="60"/>
    <w:rsid w:val="00BE0819"/>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Textodeglobo">
    <w:name w:val="Balloon Text"/>
    <w:basedOn w:val="Normal"/>
    <w:link w:val="TextodegloboCar"/>
    <w:uiPriority w:val="99"/>
    <w:semiHidden/>
    <w:unhideWhenUsed/>
    <w:rsid w:val="00814F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14F33"/>
    <w:rPr>
      <w:rFonts w:ascii="Tahoma" w:hAnsi="Tahoma" w:cs="Tahoma"/>
      <w:sz w:val="16"/>
      <w:szCs w:val="16"/>
    </w:rPr>
  </w:style>
  <w:style w:type="paragraph" w:styleId="Encabezado">
    <w:name w:val="header"/>
    <w:basedOn w:val="Normal"/>
    <w:link w:val="EncabezadoCar"/>
    <w:unhideWhenUsed/>
    <w:rsid w:val="0059151F"/>
    <w:pPr>
      <w:tabs>
        <w:tab w:val="center" w:pos="4252"/>
        <w:tab w:val="right" w:pos="8504"/>
      </w:tabs>
      <w:spacing w:after="0" w:line="240" w:lineRule="auto"/>
    </w:pPr>
  </w:style>
  <w:style w:type="character" w:customStyle="1" w:styleId="EncabezadoCar">
    <w:name w:val="Encabezado Car"/>
    <w:basedOn w:val="Fuentedeprrafopredeter"/>
    <w:link w:val="Encabezado"/>
    <w:rsid w:val="0059151F"/>
  </w:style>
  <w:style w:type="paragraph" w:styleId="Piedepgina">
    <w:name w:val="footer"/>
    <w:basedOn w:val="Normal"/>
    <w:link w:val="PiedepginaCar"/>
    <w:uiPriority w:val="99"/>
    <w:unhideWhenUsed/>
    <w:rsid w:val="0059151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9151F"/>
  </w:style>
  <w:style w:type="paragraph" w:customStyle="1" w:styleId="NoteLevel1">
    <w:name w:val="Note Level 1"/>
    <w:basedOn w:val="Normal"/>
    <w:rsid w:val="004466B8"/>
    <w:pPr>
      <w:keepNext/>
      <w:numPr>
        <w:numId w:val="1"/>
      </w:numPr>
      <w:spacing w:after="0" w:line="240" w:lineRule="auto"/>
      <w:outlineLvl w:val="0"/>
    </w:pPr>
    <w:rPr>
      <w:rFonts w:ascii="Verdana" w:eastAsia="MS Gothic" w:hAnsi="Verdana" w:cs="Times New Roman"/>
      <w:sz w:val="24"/>
      <w:szCs w:val="24"/>
      <w:lang w:val="es-ES_tradnl"/>
    </w:rPr>
  </w:style>
  <w:style w:type="paragraph" w:customStyle="1" w:styleId="NoteLevel2">
    <w:name w:val="Note Level 2"/>
    <w:basedOn w:val="Normal"/>
    <w:rsid w:val="004466B8"/>
    <w:pPr>
      <w:keepNext/>
      <w:numPr>
        <w:ilvl w:val="1"/>
        <w:numId w:val="1"/>
      </w:numPr>
      <w:spacing w:after="0" w:line="240" w:lineRule="auto"/>
      <w:outlineLvl w:val="1"/>
    </w:pPr>
    <w:rPr>
      <w:rFonts w:ascii="Verdana" w:eastAsia="MS Gothic" w:hAnsi="Verdana" w:cs="Times New Roman"/>
      <w:sz w:val="24"/>
      <w:szCs w:val="24"/>
      <w:lang w:val="es-ES_tradnl"/>
    </w:rPr>
  </w:style>
  <w:style w:type="paragraph" w:customStyle="1" w:styleId="NoteLevel3">
    <w:name w:val="Note Level 3"/>
    <w:basedOn w:val="Normal"/>
    <w:rsid w:val="004466B8"/>
    <w:pPr>
      <w:keepNext/>
      <w:numPr>
        <w:ilvl w:val="2"/>
        <w:numId w:val="1"/>
      </w:numPr>
      <w:spacing w:after="0" w:line="240" w:lineRule="auto"/>
      <w:outlineLvl w:val="2"/>
    </w:pPr>
    <w:rPr>
      <w:rFonts w:ascii="Verdana" w:eastAsia="MS Gothic" w:hAnsi="Verdana" w:cs="Times New Roman"/>
      <w:sz w:val="24"/>
      <w:szCs w:val="24"/>
      <w:lang w:val="es-ES_tradnl"/>
    </w:rPr>
  </w:style>
  <w:style w:type="paragraph" w:customStyle="1" w:styleId="NoteLevel4">
    <w:name w:val="Note Level 4"/>
    <w:basedOn w:val="Normal"/>
    <w:rsid w:val="004466B8"/>
    <w:pPr>
      <w:keepNext/>
      <w:numPr>
        <w:ilvl w:val="3"/>
        <w:numId w:val="1"/>
      </w:numPr>
      <w:spacing w:after="0" w:line="240" w:lineRule="auto"/>
      <w:outlineLvl w:val="3"/>
    </w:pPr>
    <w:rPr>
      <w:rFonts w:ascii="Verdana" w:eastAsia="MS Gothic" w:hAnsi="Verdana" w:cs="Times New Roman"/>
      <w:sz w:val="24"/>
      <w:szCs w:val="24"/>
      <w:lang w:val="es-ES_tradnl"/>
    </w:rPr>
  </w:style>
  <w:style w:type="paragraph" w:customStyle="1" w:styleId="NoteLevel5">
    <w:name w:val="Note Level 5"/>
    <w:basedOn w:val="Normal"/>
    <w:rsid w:val="004466B8"/>
    <w:pPr>
      <w:keepNext/>
      <w:numPr>
        <w:ilvl w:val="4"/>
        <w:numId w:val="1"/>
      </w:numPr>
      <w:spacing w:after="0" w:line="240" w:lineRule="auto"/>
      <w:outlineLvl w:val="4"/>
    </w:pPr>
    <w:rPr>
      <w:rFonts w:ascii="Verdana" w:eastAsia="MS Gothic" w:hAnsi="Verdana" w:cs="Times New Roman"/>
      <w:sz w:val="24"/>
      <w:szCs w:val="24"/>
      <w:lang w:val="es-ES_tradnl"/>
    </w:rPr>
  </w:style>
  <w:style w:type="paragraph" w:customStyle="1" w:styleId="NoteLevel6">
    <w:name w:val="Note Level 6"/>
    <w:basedOn w:val="Normal"/>
    <w:rsid w:val="004466B8"/>
    <w:pPr>
      <w:keepNext/>
      <w:numPr>
        <w:ilvl w:val="5"/>
        <w:numId w:val="1"/>
      </w:numPr>
      <w:spacing w:after="0" w:line="240" w:lineRule="auto"/>
      <w:outlineLvl w:val="5"/>
    </w:pPr>
    <w:rPr>
      <w:rFonts w:ascii="Verdana" w:eastAsia="MS Gothic" w:hAnsi="Verdana" w:cs="Times New Roman"/>
      <w:sz w:val="24"/>
      <w:szCs w:val="24"/>
      <w:lang w:val="es-ES_tradnl"/>
    </w:rPr>
  </w:style>
  <w:style w:type="paragraph" w:customStyle="1" w:styleId="NoteLevel7">
    <w:name w:val="Note Level 7"/>
    <w:basedOn w:val="Normal"/>
    <w:rsid w:val="004466B8"/>
    <w:pPr>
      <w:keepNext/>
      <w:numPr>
        <w:ilvl w:val="6"/>
        <w:numId w:val="1"/>
      </w:numPr>
      <w:spacing w:after="0" w:line="240" w:lineRule="auto"/>
      <w:outlineLvl w:val="6"/>
    </w:pPr>
    <w:rPr>
      <w:rFonts w:ascii="Verdana" w:eastAsia="MS Gothic" w:hAnsi="Verdana" w:cs="Times New Roman"/>
      <w:sz w:val="24"/>
      <w:szCs w:val="24"/>
      <w:lang w:val="es-ES_tradnl"/>
    </w:rPr>
  </w:style>
  <w:style w:type="paragraph" w:customStyle="1" w:styleId="NoteLevel8">
    <w:name w:val="Note Level 8"/>
    <w:basedOn w:val="Normal"/>
    <w:rsid w:val="004466B8"/>
    <w:pPr>
      <w:keepNext/>
      <w:numPr>
        <w:ilvl w:val="7"/>
        <w:numId w:val="1"/>
      </w:numPr>
      <w:spacing w:after="0" w:line="240" w:lineRule="auto"/>
      <w:outlineLvl w:val="7"/>
    </w:pPr>
    <w:rPr>
      <w:rFonts w:ascii="Verdana" w:eastAsia="MS Gothic" w:hAnsi="Verdana" w:cs="Times New Roman"/>
      <w:sz w:val="24"/>
      <w:szCs w:val="24"/>
      <w:lang w:val="es-ES_tradnl"/>
    </w:rPr>
  </w:style>
  <w:style w:type="paragraph" w:customStyle="1" w:styleId="NoteLevel9">
    <w:name w:val="Note Level 9"/>
    <w:basedOn w:val="Normal"/>
    <w:rsid w:val="004466B8"/>
    <w:pPr>
      <w:keepNext/>
      <w:numPr>
        <w:ilvl w:val="8"/>
        <w:numId w:val="1"/>
      </w:numPr>
      <w:spacing w:after="0" w:line="240" w:lineRule="auto"/>
      <w:outlineLvl w:val="8"/>
    </w:pPr>
    <w:rPr>
      <w:rFonts w:ascii="Verdana" w:eastAsia="MS Gothic" w:hAnsi="Verdana" w:cs="Times New Roman"/>
      <w:sz w:val="24"/>
      <w:szCs w:val="24"/>
      <w:lang w:val="es-ES_tradnl"/>
    </w:rPr>
  </w:style>
  <w:style w:type="table" w:customStyle="1" w:styleId="Tabladecuadrcula5oscura-nfasis51">
    <w:name w:val="Tabla de cuadrícula 5 oscura - Énfasis 51"/>
    <w:basedOn w:val="Tablanormal"/>
    <w:uiPriority w:val="50"/>
    <w:rsid w:val="00405F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Textocomentario">
    <w:name w:val="annotation text"/>
    <w:basedOn w:val="Normal"/>
    <w:link w:val="TextocomentarioCar"/>
    <w:semiHidden/>
    <w:rsid w:val="0002310D"/>
    <w:pPr>
      <w:widowControl w:val="0"/>
      <w:spacing w:after="0" w:line="240" w:lineRule="auto"/>
    </w:pPr>
    <w:rPr>
      <w:rFonts w:ascii="Courier" w:eastAsia="Times New Roman" w:hAnsi="Courier" w:cs="Times New Roman"/>
      <w:sz w:val="20"/>
      <w:szCs w:val="20"/>
      <w:lang w:val="es-CL" w:eastAsia="es-ES"/>
    </w:rPr>
  </w:style>
  <w:style w:type="character" w:customStyle="1" w:styleId="TextocomentarioCar">
    <w:name w:val="Texto comentario Car"/>
    <w:basedOn w:val="Fuentedeprrafopredeter"/>
    <w:link w:val="Textocomentario"/>
    <w:semiHidden/>
    <w:rsid w:val="0002310D"/>
    <w:rPr>
      <w:rFonts w:ascii="Courier" w:eastAsia="Times New Roman" w:hAnsi="Courier" w:cs="Times New Roman"/>
      <w:sz w:val="20"/>
      <w:szCs w:val="20"/>
      <w:lang w:val="es-CL" w:eastAsia="es-ES"/>
    </w:rPr>
  </w:style>
  <w:style w:type="table" w:customStyle="1" w:styleId="Tabladecuadrcula5oscura-nfasis11">
    <w:name w:val="Tabla de cuadrícula 5 oscura - Énfasis 11"/>
    <w:basedOn w:val="Tablanormal"/>
    <w:uiPriority w:val="50"/>
    <w:rsid w:val="00DC56B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Refdecomentario">
    <w:name w:val="annotation reference"/>
    <w:basedOn w:val="Fuentedeprrafopredeter"/>
    <w:uiPriority w:val="99"/>
    <w:semiHidden/>
    <w:unhideWhenUsed/>
    <w:rsid w:val="008B75BF"/>
    <w:rPr>
      <w:sz w:val="16"/>
      <w:szCs w:val="16"/>
    </w:rPr>
  </w:style>
  <w:style w:type="paragraph" w:styleId="Revisin">
    <w:name w:val="Revision"/>
    <w:hidden/>
    <w:uiPriority w:val="99"/>
    <w:semiHidden/>
    <w:rsid w:val="0080708B"/>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83086C"/>
    <w:pPr>
      <w:widowControl/>
      <w:spacing w:after="200"/>
    </w:pPr>
    <w:rPr>
      <w:rFonts w:asciiTheme="minorHAnsi" w:eastAsiaTheme="minorHAnsi" w:hAnsiTheme="minorHAnsi" w:cstheme="minorBidi"/>
      <w:b/>
      <w:bCs/>
      <w:lang w:val="es-ES" w:eastAsia="en-US"/>
    </w:rPr>
  </w:style>
  <w:style w:type="character" w:customStyle="1" w:styleId="AsuntodelcomentarioCar">
    <w:name w:val="Asunto del comentario Car"/>
    <w:basedOn w:val="TextocomentarioCar"/>
    <w:link w:val="Asuntodelcomentario"/>
    <w:uiPriority w:val="99"/>
    <w:semiHidden/>
    <w:rsid w:val="0083086C"/>
    <w:rPr>
      <w:rFonts w:ascii="Courier" w:eastAsia="Times New Roman" w:hAnsi="Courier" w:cs="Times New Roman"/>
      <w:b/>
      <w:bCs/>
      <w:sz w:val="20"/>
      <w:szCs w:val="20"/>
      <w:lang w:val="es-C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849148">
      <w:bodyDiv w:val="1"/>
      <w:marLeft w:val="0"/>
      <w:marRight w:val="0"/>
      <w:marTop w:val="0"/>
      <w:marBottom w:val="0"/>
      <w:divBdr>
        <w:top w:val="none" w:sz="0" w:space="0" w:color="auto"/>
        <w:left w:val="none" w:sz="0" w:space="0" w:color="auto"/>
        <w:bottom w:val="none" w:sz="0" w:space="0" w:color="auto"/>
        <w:right w:val="none" w:sz="0" w:space="0" w:color="auto"/>
      </w:divBdr>
    </w:div>
    <w:div w:id="626467835">
      <w:bodyDiv w:val="1"/>
      <w:marLeft w:val="0"/>
      <w:marRight w:val="0"/>
      <w:marTop w:val="0"/>
      <w:marBottom w:val="0"/>
      <w:divBdr>
        <w:top w:val="none" w:sz="0" w:space="0" w:color="auto"/>
        <w:left w:val="none" w:sz="0" w:space="0" w:color="auto"/>
        <w:bottom w:val="none" w:sz="0" w:space="0" w:color="auto"/>
        <w:right w:val="none" w:sz="0" w:space="0" w:color="auto"/>
      </w:divBdr>
    </w:div>
    <w:div w:id="701784187">
      <w:bodyDiv w:val="1"/>
      <w:marLeft w:val="0"/>
      <w:marRight w:val="0"/>
      <w:marTop w:val="0"/>
      <w:marBottom w:val="0"/>
      <w:divBdr>
        <w:top w:val="none" w:sz="0" w:space="0" w:color="auto"/>
        <w:left w:val="none" w:sz="0" w:space="0" w:color="auto"/>
        <w:bottom w:val="none" w:sz="0" w:space="0" w:color="auto"/>
        <w:right w:val="none" w:sz="0" w:space="0" w:color="auto"/>
      </w:divBdr>
    </w:div>
    <w:div w:id="853303977">
      <w:bodyDiv w:val="1"/>
      <w:marLeft w:val="0"/>
      <w:marRight w:val="0"/>
      <w:marTop w:val="0"/>
      <w:marBottom w:val="0"/>
      <w:divBdr>
        <w:top w:val="none" w:sz="0" w:space="0" w:color="auto"/>
        <w:left w:val="none" w:sz="0" w:space="0" w:color="auto"/>
        <w:bottom w:val="none" w:sz="0" w:space="0" w:color="auto"/>
        <w:right w:val="none" w:sz="0" w:space="0" w:color="auto"/>
      </w:divBdr>
    </w:div>
    <w:div w:id="911544166">
      <w:bodyDiv w:val="1"/>
      <w:marLeft w:val="0"/>
      <w:marRight w:val="0"/>
      <w:marTop w:val="0"/>
      <w:marBottom w:val="0"/>
      <w:divBdr>
        <w:top w:val="none" w:sz="0" w:space="0" w:color="auto"/>
        <w:left w:val="none" w:sz="0" w:space="0" w:color="auto"/>
        <w:bottom w:val="none" w:sz="0" w:space="0" w:color="auto"/>
        <w:right w:val="none" w:sz="0" w:space="0" w:color="auto"/>
      </w:divBdr>
    </w:div>
    <w:div w:id="978190983">
      <w:bodyDiv w:val="1"/>
      <w:marLeft w:val="0"/>
      <w:marRight w:val="0"/>
      <w:marTop w:val="0"/>
      <w:marBottom w:val="0"/>
      <w:divBdr>
        <w:top w:val="none" w:sz="0" w:space="0" w:color="auto"/>
        <w:left w:val="none" w:sz="0" w:space="0" w:color="auto"/>
        <w:bottom w:val="none" w:sz="0" w:space="0" w:color="auto"/>
        <w:right w:val="none" w:sz="0" w:space="0" w:color="auto"/>
      </w:divBdr>
    </w:div>
    <w:div w:id="1096635670">
      <w:bodyDiv w:val="1"/>
      <w:marLeft w:val="0"/>
      <w:marRight w:val="0"/>
      <w:marTop w:val="0"/>
      <w:marBottom w:val="0"/>
      <w:divBdr>
        <w:top w:val="none" w:sz="0" w:space="0" w:color="auto"/>
        <w:left w:val="none" w:sz="0" w:space="0" w:color="auto"/>
        <w:bottom w:val="none" w:sz="0" w:space="0" w:color="auto"/>
        <w:right w:val="none" w:sz="0" w:space="0" w:color="auto"/>
      </w:divBdr>
    </w:div>
    <w:div w:id="1133674355">
      <w:bodyDiv w:val="1"/>
      <w:marLeft w:val="0"/>
      <w:marRight w:val="0"/>
      <w:marTop w:val="0"/>
      <w:marBottom w:val="0"/>
      <w:divBdr>
        <w:top w:val="none" w:sz="0" w:space="0" w:color="auto"/>
        <w:left w:val="none" w:sz="0" w:space="0" w:color="auto"/>
        <w:bottom w:val="none" w:sz="0" w:space="0" w:color="auto"/>
        <w:right w:val="none" w:sz="0" w:space="0" w:color="auto"/>
      </w:divBdr>
    </w:div>
    <w:div w:id="1205747781">
      <w:bodyDiv w:val="1"/>
      <w:marLeft w:val="0"/>
      <w:marRight w:val="0"/>
      <w:marTop w:val="0"/>
      <w:marBottom w:val="0"/>
      <w:divBdr>
        <w:top w:val="none" w:sz="0" w:space="0" w:color="auto"/>
        <w:left w:val="none" w:sz="0" w:space="0" w:color="auto"/>
        <w:bottom w:val="none" w:sz="0" w:space="0" w:color="auto"/>
        <w:right w:val="none" w:sz="0" w:space="0" w:color="auto"/>
      </w:divBdr>
    </w:div>
    <w:div w:id="1311326395">
      <w:bodyDiv w:val="1"/>
      <w:marLeft w:val="0"/>
      <w:marRight w:val="0"/>
      <w:marTop w:val="0"/>
      <w:marBottom w:val="0"/>
      <w:divBdr>
        <w:top w:val="none" w:sz="0" w:space="0" w:color="auto"/>
        <w:left w:val="none" w:sz="0" w:space="0" w:color="auto"/>
        <w:bottom w:val="none" w:sz="0" w:space="0" w:color="auto"/>
        <w:right w:val="none" w:sz="0" w:space="0" w:color="auto"/>
      </w:divBdr>
      <w:divsChild>
        <w:div w:id="2093352796">
          <w:marLeft w:val="446"/>
          <w:marRight w:val="0"/>
          <w:marTop w:val="0"/>
          <w:marBottom w:val="0"/>
          <w:divBdr>
            <w:top w:val="none" w:sz="0" w:space="0" w:color="auto"/>
            <w:left w:val="none" w:sz="0" w:space="0" w:color="auto"/>
            <w:bottom w:val="none" w:sz="0" w:space="0" w:color="auto"/>
            <w:right w:val="none" w:sz="0" w:space="0" w:color="auto"/>
          </w:divBdr>
        </w:div>
      </w:divsChild>
    </w:div>
    <w:div w:id="1501047875">
      <w:bodyDiv w:val="1"/>
      <w:marLeft w:val="0"/>
      <w:marRight w:val="0"/>
      <w:marTop w:val="0"/>
      <w:marBottom w:val="0"/>
      <w:divBdr>
        <w:top w:val="none" w:sz="0" w:space="0" w:color="auto"/>
        <w:left w:val="none" w:sz="0" w:space="0" w:color="auto"/>
        <w:bottom w:val="none" w:sz="0" w:space="0" w:color="auto"/>
        <w:right w:val="none" w:sz="0" w:space="0" w:color="auto"/>
      </w:divBdr>
      <w:divsChild>
        <w:div w:id="486483667">
          <w:marLeft w:val="0"/>
          <w:marRight w:val="0"/>
          <w:marTop w:val="0"/>
          <w:marBottom w:val="0"/>
          <w:divBdr>
            <w:top w:val="none" w:sz="0" w:space="0" w:color="auto"/>
            <w:left w:val="none" w:sz="0" w:space="0" w:color="auto"/>
            <w:bottom w:val="none" w:sz="0" w:space="0" w:color="auto"/>
            <w:right w:val="none" w:sz="0" w:space="0" w:color="auto"/>
          </w:divBdr>
          <w:divsChild>
            <w:div w:id="297106184">
              <w:marLeft w:val="0"/>
              <w:marRight w:val="0"/>
              <w:marTop w:val="0"/>
              <w:marBottom w:val="0"/>
              <w:divBdr>
                <w:top w:val="none" w:sz="0" w:space="0" w:color="auto"/>
                <w:left w:val="none" w:sz="0" w:space="0" w:color="auto"/>
                <w:bottom w:val="none" w:sz="0" w:space="0" w:color="auto"/>
                <w:right w:val="none" w:sz="0" w:space="0" w:color="auto"/>
              </w:divBdr>
            </w:div>
          </w:divsChild>
        </w:div>
        <w:div w:id="1432968571">
          <w:marLeft w:val="0"/>
          <w:marRight w:val="0"/>
          <w:marTop w:val="0"/>
          <w:marBottom w:val="0"/>
          <w:divBdr>
            <w:top w:val="none" w:sz="0" w:space="0" w:color="auto"/>
            <w:left w:val="none" w:sz="0" w:space="0" w:color="auto"/>
            <w:bottom w:val="none" w:sz="0" w:space="0" w:color="auto"/>
            <w:right w:val="none" w:sz="0" w:space="0" w:color="auto"/>
          </w:divBdr>
          <w:divsChild>
            <w:div w:id="68224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103588">
      <w:bodyDiv w:val="1"/>
      <w:marLeft w:val="0"/>
      <w:marRight w:val="0"/>
      <w:marTop w:val="0"/>
      <w:marBottom w:val="0"/>
      <w:divBdr>
        <w:top w:val="none" w:sz="0" w:space="0" w:color="auto"/>
        <w:left w:val="none" w:sz="0" w:space="0" w:color="auto"/>
        <w:bottom w:val="none" w:sz="0" w:space="0" w:color="auto"/>
        <w:right w:val="none" w:sz="0" w:space="0" w:color="auto"/>
      </w:divBdr>
    </w:div>
    <w:div w:id="1719819822">
      <w:bodyDiv w:val="1"/>
      <w:marLeft w:val="0"/>
      <w:marRight w:val="0"/>
      <w:marTop w:val="0"/>
      <w:marBottom w:val="0"/>
      <w:divBdr>
        <w:top w:val="none" w:sz="0" w:space="0" w:color="auto"/>
        <w:left w:val="none" w:sz="0" w:space="0" w:color="auto"/>
        <w:bottom w:val="none" w:sz="0" w:space="0" w:color="auto"/>
        <w:right w:val="none" w:sz="0" w:space="0" w:color="auto"/>
      </w:divBdr>
    </w:div>
    <w:div w:id="1731463597">
      <w:bodyDiv w:val="1"/>
      <w:marLeft w:val="0"/>
      <w:marRight w:val="0"/>
      <w:marTop w:val="0"/>
      <w:marBottom w:val="0"/>
      <w:divBdr>
        <w:top w:val="none" w:sz="0" w:space="0" w:color="auto"/>
        <w:left w:val="none" w:sz="0" w:space="0" w:color="auto"/>
        <w:bottom w:val="none" w:sz="0" w:space="0" w:color="auto"/>
        <w:right w:val="none" w:sz="0" w:space="0" w:color="auto"/>
      </w:divBdr>
    </w:div>
    <w:div w:id="1803378316">
      <w:bodyDiv w:val="1"/>
      <w:marLeft w:val="0"/>
      <w:marRight w:val="0"/>
      <w:marTop w:val="0"/>
      <w:marBottom w:val="0"/>
      <w:divBdr>
        <w:top w:val="none" w:sz="0" w:space="0" w:color="auto"/>
        <w:left w:val="none" w:sz="0" w:space="0" w:color="auto"/>
        <w:bottom w:val="none" w:sz="0" w:space="0" w:color="auto"/>
        <w:right w:val="none" w:sz="0" w:space="0" w:color="auto"/>
      </w:divBdr>
    </w:div>
    <w:div w:id="1877083065">
      <w:bodyDiv w:val="1"/>
      <w:marLeft w:val="0"/>
      <w:marRight w:val="0"/>
      <w:marTop w:val="0"/>
      <w:marBottom w:val="0"/>
      <w:divBdr>
        <w:top w:val="none" w:sz="0" w:space="0" w:color="auto"/>
        <w:left w:val="none" w:sz="0" w:space="0" w:color="auto"/>
        <w:bottom w:val="none" w:sz="0" w:space="0" w:color="auto"/>
        <w:right w:val="none" w:sz="0" w:space="0" w:color="auto"/>
      </w:divBdr>
    </w:div>
    <w:div w:id="210733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rms.gle/XdsYvSKumwQJr1BP7"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CBB36F4D7D96A42A6AAADA096BE694F" ma:contentTypeVersion="15" ma:contentTypeDescription="Create a new document." ma:contentTypeScope="" ma:versionID="49976709bfe89d2bfa7341a465af82f6">
  <xsd:schema xmlns:xsd="http://www.w3.org/2001/XMLSchema" xmlns:xs="http://www.w3.org/2001/XMLSchema" xmlns:p="http://schemas.microsoft.com/office/2006/metadata/properties" xmlns:ns3="628955ce-a3b1-4c2d-90a1-724479cb50a6" xmlns:ns4="e2a51f3b-fca0-4d3b-adcc-5bab1db6421e" targetNamespace="http://schemas.microsoft.com/office/2006/metadata/properties" ma:root="true" ma:fieldsID="e136ee92f089f63bd4999dea5063f07d" ns3:_="" ns4:_="">
    <xsd:import namespace="628955ce-a3b1-4c2d-90a1-724479cb50a6"/>
    <xsd:import namespace="e2a51f3b-fca0-4d3b-adcc-5bab1db6421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SystemTags" minOccurs="0"/>
                <xsd:element ref="ns4:SharedWithUsers" minOccurs="0"/>
                <xsd:element ref="ns4:SharedWithDetails" minOccurs="0"/>
                <xsd:element ref="ns4:SharingHintHash" minOccurs="0"/>
                <xsd:element ref="ns3:_activity"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8955ce-a3b1-4c2d-90a1-724479cb50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_activity" ma:index="20" nillable="true" ma:displayName="_activity" ma:hidden="true" ma:internalName="_activity">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a51f3b-fca0-4d3b-adcc-5bab1db6421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28955ce-a3b1-4c2d-90a1-724479cb50a6"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6F5EA-3839-476C-8008-9255BB385A00}">
  <ds:schemaRefs>
    <ds:schemaRef ds:uri="http://schemas.microsoft.com/sharepoint/v3/contenttype/forms"/>
  </ds:schemaRefs>
</ds:datastoreItem>
</file>

<file path=customXml/itemProps2.xml><?xml version="1.0" encoding="utf-8"?>
<ds:datastoreItem xmlns:ds="http://schemas.openxmlformats.org/officeDocument/2006/customXml" ds:itemID="{53592A59-3132-421C-B5F7-A18F140D6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8955ce-a3b1-4c2d-90a1-724479cb50a6"/>
    <ds:schemaRef ds:uri="e2a51f3b-fca0-4d3b-adcc-5bab1db642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5B000B-26CC-410C-995D-FB27F125AA52}">
  <ds:schemaRefs>
    <ds:schemaRef ds:uri="http://purl.org/dc/terms/"/>
    <ds:schemaRef ds:uri="http://purl.org/dc/elements/1.1/"/>
    <ds:schemaRef ds:uri="628955ce-a3b1-4c2d-90a1-724479cb50a6"/>
    <ds:schemaRef ds:uri="http://schemas.microsoft.com/office/2006/documentManagement/types"/>
    <ds:schemaRef ds:uri="http://schemas.openxmlformats.org/package/2006/metadata/core-properties"/>
    <ds:schemaRef ds:uri="http://purl.org/dc/dcmitype/"/>
    <ds:schemaRef ds:uri="http://www.w3.org/XML/1998/namespace"/>
    <ds:schemaRef ds:uri="e2a51f3b-fca0-4d3b-adcc-5bab1db6421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0C1B4D0D-CA4A-4D97-89A1-E49F812DA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2612</Words>
  <Characters>14366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Loreto Gonzalez Lazcano</dc:creator>
  <cp:lastModifiedBy>Cristobal Guillermo Miranda Olivares</cp:lastModifiedBy>
  <cp:revision>18</cp:revision>
  <cp:lastPrinted>2023-05-22T20:48:00Z</cp:lastPrinted>
  <dcterms:created xsi:type="dcterms:W3CDTF">2024-05-06T19:53:00Z</dcterms:created>
  <dcterms:modified xsi:type="dcterms:W3CDTF">2024-06-21T14:34:00Z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0x0101001CBB36F4D7D96A42A6AAADA096BE694F</vt:lpwstr>
  </property>
</Properties>
</file>